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4891" w14:textId="16FEE4E8" w:rsidR="00225F5E" w:rsidRPr="009D401C" w:rsidRDefault="00C522A3" w:rsidP="007F59FD">
      <w:pPr>
        <w:pStyle w:val="Tytu"/>
        <w:tabs>
          <w:tab w:val="right" w:pos="9070"/>
        </w:tabs>
        <w:spacing w:before="3600"/>
      </w:pPr>
      <w:bookmarkStart w:id="0" w:name="_Hlk125980979"/>
      <w:bookmarkStart w:id="1" w:name="_Hlk125981030"/>
      <w:bookmarkStart w:id="2" w:name="_Hlk125988457"/>
      <w:bookmarkStart w:id="3" w:name="_Hlk125981005"/>
      <w:r>
        <w:t xml:space="preserve">Uczelniana </w:t>
      </w:r>
      <w:proofErr w:type="gramStart"/>
      <w:r w:rsidR="00225F5E" w:rsidRPr="009D401C">
        <w:t>Księga Jakości</w:t>
      </w:r>
      <w:proofErr w:type="gramEnd"/>
    </w:p>
    <w:p w14:paraId="330ED159" w14:textId="601CA35D" w:rsidR="00225F5E" w:rsidRPr="009D401C" w:rsidRDefault="00C522A3" w:rsidP="009D401C">
      <w:pPr>
        <w:pStyle w:val="Tytu"/>
      </w:pPr>
      <w:r>
        <w:t>Kształcenia</w:t>
      </w:r>
    </w:p>
    <w:p w14:paraId="5A8201BF" w14:textId="1235A3D2" w:rsidR="00225F5E" w:rsidRPr="003078F9" w:rsidRDefault="00225F5E" w:rsidP="009D401C">
      <w:pPr>
        <w:pStyle w:val="Tytu"/>
      </w:pPr>
      <w:r w:rsidRPr="009D401C">
        <w:t>Politechniki Rzeszowskiej</w:t>
      </w:r>
      <w:r w:rsidR="00C522A3">
        <w:t xml:space="preserve"> im. Ignacego Łukasiewicza</w:t>
      </w:r>
    </w:p>
    <w:p w14:paraId="4889E1FD" w14:textId="495A7C45" w:rsidR="00225F5E" w:rsidRPr="00944501" w:rsidRDefault="00225F5E" w:rsidP="008F1CCC">
      <w:pPr>
        <w:spacing w:before="1920" w:after="0"/>
      </w:pPr>
      <w:r w:rsidRPr="00A43114">
        <w:t xml:space="preserve">WYDANIE </w:t>
      </w:r>
      <w:bookmarkEnd w:id="0"/>
      <w:r w:rsidR="00B527EA">
        <w:t>X</w:t>
      </w:r>
    </w:p>
    <w:p w14:paraId="6CAF8C70" w14:textId="0A291953" w:rsidR="00225F5E" w:rsidRDefault="00B527EA" w:rsidP="00EA30E4">
      <w:pPr>
        <w:spacing w:before="240" w:after="960"/>
        <w:rPr>
          <w:noProof/>
        </w:rPr>
      </w:pPr>
      <w:r>
        <w:rPr>
          <w:noProof/>
        </w:rPr>
        <w:t>Obowiązuje od: 01.02.2022</w:t>
      </w:r>
      <w:r w:rsidR="00EA30E4">
        <w:rPr>
          <w:noProof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"/>
        <w:tblDescription w:val="Tabela zawiera trzy kolumny w których umieszczone są dane osob opracowujących, sprawdzających oraz zatwierdzających dane wydanie Uczelnianej Księgi Jakości Kształcenia. W przypadku wydania 10 są to: opracowujący: Pełnomocnik Rektora ds. Zapewniania Jakości Kształcenia dr. inż. Anna Kuźniar, prof. PRz, Sprawdzający: Prorektor ds. kształcenia dr hab. Iwona Włoch, PRz, Zatwierdzający: Rektor&#10;prof. dr. hab. inż. Piotr Koszelnik"/>
      </w:tblPr>
      <w:tblGrid>
        <w:gridCol w:w="3020"/>
        <w:gridCol w:w="3020"/>
        <w:gridCol w:w="3020"/>
      </w:tblGrid>
      <w:tr w:rsidR="00EC4485" w:rsidRPr="00EC4485" w14:paraId="66E0348D" w14:textId="77777777" w:rsidTr="00A162F7">
        <w:trPr>
          <w:tblHeader/>
        </w:trPr>
        <w:tc>
          <w:tcPr>
            <w:tcW w:w="3020" w:type="dxa"/>
          </w:tcPr>
          <w:p w14:paraId="2F3A00F1" w14:textId="01AD8040" w:rsidR="00EC4485" w:rsidRPr="00EC4485" w:rsidRDefault="00EC4485" w:rsidP="00EC4485">
            <w:pPr>
              <w:spacing w:after="0" w:line="360" w:lineRule="auto"/>
              <w:rPr>
                <w:noProof/>
                <w:sz w:val="24"/>
                <w:szCs w:val="24"/>
              </w:rPr>
            </w:pPr>
            <w:r w:rsidRPr="00EC4485">
              <w:rPr>
                <w:sz w:val="24"/>
                <w:szCs w:val="24"/>
              </w:rPr>
              <w:t>Opracowujący</w:t>
            </w:r>
          </w:p>
        </w:tc>
        <w:tc>
          <w:tcPr>
            <w:tcW w:w="3020" w:type="dxa"/>
          </w:tcPr>
          <w:p w14:paraId="5F42E6D4" w14:textId="685ADF24" w:rsidR="00EC4485" w:rsidRPr="00EC4485" w:rsidRDefault="00EC4485" w:rsidP="00EC4485">
            <w:pPr>
              <w:spacing w:after="0" w:line="360" w:lineRule="auto"/>
              <w:rPr>
                <w:noProof/>
                <w:sz w:val="24"/>
                <w:szCs w:val="24"/>
              </w:rPr>
            </w:pPr>
            <w:r w:rsidRPr="00EC4485">
              <w:rPr>
                <w:sz w:val="24"/>
                <w:szCs w:val="24"/>
              </w:rPr>
              <w:t>Sprawdzający</w:t>
            </w:r>
          </w:p>
        </w:tc>
        <w:tc>
          <w:tcPr>
            <w:tcW w:w="3020" w:type="dxa"/>
          </w:tcPr>
          <w:p w14:paraId="249E4595" w14:textId="55F8C3DF" w:rsidR="00EC4485" w:rsidRPr="00EC4485" w:rsidRDefault="00EC4485" w:rsidP="00EC4485">
            <w:pPr>
              <w:spacing w:after="0" w:line="360" w:lineRule="auto"/>
              <w:rPr>
                <w:noProof/>
                <w:sz w:val="24"/>
                <w:szCs w:val="24"/>
              </w:rPr>
            </w:pPr>
            <w:r w:rsidRPr="00EC4485">
              <w:rPr>
                <w:sz w:val="24"/>
                <w:szCs w:val="24"/>
              </w:rPr>
              <w:t>Zatwierdzający</w:t>
            </w:r>
          </w:p>
        </w:tc>
      </w:tr>
      <w:tr w:rsidR="00EC4485" w:rsidRPr="00EC4485" w14:paraId="58688EE0" w14:textId="77777777" w:rsidTr="00A162F7">
        <w:trPr>
          <w:tblHeader/>
        </w:trPr>
        <w:tc>
          <w:tcPr>
            <w:tcW w:w="3020" w:type="dxa"/>
          </w:tcPr>
          <w:p w14:paraId="424CF3BE" w14:textId="38E178C1" w:rsidR="00EC4485" w:rsidRPr="00EC4485" w:rsidRDefault="00EC4485" w:rsidP="00EC4485">
            <w:pPr>
              <w:spacing w:after="0" w:line="360" w:lineRule="auto"/>
              <w:rPr>
                <w:noProof/>
                <w:sz w:val="24"/>
                <w:szCs w:val="24"/>
              </w:rPr>
            </w:pPr>
            <w:r w:rsidRPr="00EC4485">
              <w:rPr>
                <w:sz w:val="24"/>
                <w:szCs w:val="24"/>
              </w:rPr>
              <w:t xml:space="preserve">Pełnomocnik Rektora ds. </w:t>
            </w:r>
            <w:proofErr w:type="gramStart"/>
            <w:r w:rsidRPr="00EC4485">
              <w:rPr>
                <w:sz w:val="24"/>
                <w:szCs w:val="24"/>
              </w:rPr>
              <w:t>Zap</w:t>
            </w:r>
            <w:r w:rsidR="00455F93">
              <w:rPr>
                <w:sz w:val="24"/>
                <w:szCs w:val="24"/>
              </w:rPr>
              <w:t>ewniania Jakości</w:t>
            </w:r>
            <w:proofErr w:type="gramEnd"/>
            <w:r w:rsidR="00455F93">
              <w:rPr>
                <w:sz w:val="24"/>
                <w:szCs w:val="24"/>
              </w:rPr>
              <w:t xml:space="preserve"> Kształcenia dr</w:t>
            </w:r>
            <w:r w:rsidRPr="00EC4485">
              <w:rPr>
                <w:sz w:val="24"/>
                <w:szCs w:val="24"/>
              </w:rPr>
              <w:t xml:space="preserve"> inż. Anna Kuźniar, prof. </w:t>
            </w:r>
            <w:proofErr w:type="spellStart"/>
            <w:r w:rsidRPr="00EC4485">
              <w:rPr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3020" w:type="dxa"/>
          </w:tcPr>
          <w:p w14:paraId="1D2F96CB" w14:textId="4FF6CD7E" w:rsidR="00EC4485" w:rsidRPr="00EC4485" w:rsidRDefault="00EC4485" w:rsidP="00EC4485">
            <w:pPr>
              <w:spacing w:after="0" w:line="360" w:lineRule="auto"/>
              <w:rPr>
                <w:noProof/>
                <w:sz w:val="24"/>
                <w:szCs w:val="24"/>
              </w:rPr>
            </w:pPr>
            <w:r w:rsidRPr="00EC4485">
              <w:rPr>
                <w:sz w:val="24"/>
                <w:szCs w:val="24"/>
              </w:rPr>
              <w:t xml:space="preserve">Prorektor ds. kształcenia dr hab. Iwona Włoch, </w:t>
            </w:r>
            <w:r w:rsidR="00145C95">
              <w:rPr>
                <w:sz w:val="24"/>
                <w:szCs w:val="24"/>
              </w:rPr>
              <w:t xml:space="preserve">prof. </w:t>
            </w:r>
            <w:proofErr w:type="spellStart"/>
            <w:r w:rsidRPr="00EC4485">
              <w:rPr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3020" w:type="dxa"/>
          </w:tcPr>
          <w:p w14:paraId="6F0366CE" w14:textId="77777777" w:rsidR="00EC4485" w:rsidRPr="00EC4485" w:rsidRDefault="00EC4485" w:rsidP="00EC4485">
            <w:pPr>
              <w:pStyle w:val="Tekst"/>
            </w:pPr>
            <w:r w:rsidRPr="00EC4485">
              <w:t>Rektor</w:t>
            </w:r>
          </w:p>
          <w:p w14:paraId="45B8AA42" w14:textId="0363B413" w:rsidR="00EC4485" w:rsidRPr="00EC4485" w:rsidRDefault="00455F93" w:rsidP="00EC4485">
            <w:pPr>
              <w:spacing w:after="0" w:line="360" w:lineRule="auto"/>
              <w:rPr>
                <w:noProof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prof</w:t>
            </w:r>
            <w:proofErr w:type="gramEnd"/>
            <w:r>
              <w:rPr>
                <w:sz w:val="24"/>
                <w:szCs w:val="24"/>
              </w:rPr>
              <w:t>. dr</w:t>
            </w:r>
            <w:r w:rsidR="00EC4485" w:rsidRPr="00EC4485">
              <w:rPr>
                <w:sz w:val="24"/>
                <w:szCs w:val="24"/>
              </w:rPr>
              <w:t xml:space="preserve"> hab. inż. Piotr </w:t>
            </w:r>
            <w:proofErr w:type="spellStart"/>
            <w:r w:rsidR="00EC4485" w:rsidRPr="00EC4485">
              <w:rPr>
                <w:sz w:val="24"/>
                <w:szCs w:val="24"/>
              </w:rPr>
              <w:t>Koszelnik</w:t>
            </w:r>
            <w:proofErr w:type="spellEnd"/>
          </w:p>
        </w:tc>
      </w:tr>
    </w:tbl>
    <w:p w14:paraId="3FD6EAB8" w14:textId="09672F61" w:rsidR="00E41039" w:rsidRPr="00670DDE" w:rsidRDefault="00E41039" w:rsidP="00F71C06">
      <w:pPr>
        <w:pStyle w:val="Tekst"/>
        <w:spacing w:before="400"/>
      </w:pPr>
      <w:r w:rsidRPr="00670DDE">
        <w:t>Dokument stanowi własność Politechniki Rzeszowskiej</w:t>
      </w:r>
      <w:r w:rsidR="00C522A3" w:rsidRPr="00670DDE">
        <w:t xml:space="preserve"> im. Ignacego Łukasiewicza</w:t>
      </w:r>
      <w:r w:rsidR="00EA30E4" w:rsidRPr="00670DDE">
        <w:t xml:space="preserve">. </w:t>
      </w:r>
      <w:r w:rsidRPr="00670DDE">
        <w:t>Kopiowanie i rozpowszechnianie bez pisemnej zgody właściciela jest zabronione.</w:t>
      </w:r>
    </w:p>
    <w:bookmarkEnd w:id="1"/>
    <w:p w14:paraId="58BFC3E0" w14:textId="4A853994" w:rsidR="00667E7A" w:rsidRPr="00321C0B" w:rsidRDefault="0040507C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670DDE">
        <w:br w:type="page"/>
      </w:r>
      <w:r w:rsidR="00667E7A" w:rsidRPr="00321C0B">
        <w:rPr>
          <w:rFonts w:asciiTheme="minorHAnsi" w:hAnsiTheme="minorHAnsi" w:cstheme="minorHAnsi"/>
          <w:sz w:val="24"/>
          <w:szCs w:val="24"/>
        </w:rPr>
        <w:lastRenderedPageBreak/>
        <w:t xml:space="preserve">Troska o stałe </w:t>
      </w:r>
      <w:proofErr w:type="gramStart"/>
      <w:r w:rsidR="00667E7A" w:rsidRPr="00321C0B">
        <w:rPr>
          <w:rFonts w:asciiTheme="minorHAnsi" w:hAnsiTheme="minorHAnsi" w:cstheme="minorHAnsi"/>
          <w:sz w:val="24"/>
          <w:szCs w:val="24"/>
        </w:rPr>
        <w:t>podnoszenie jakości</w:t>
      </w:r>
      <w:proofErr w:type="gramEnd"/>
      <w:r w:rsidR="00667E7A" w:rsidRPr="00321C0B">
        <w:rPr>
          <w:rFonts w:asciiTheme="minorHAnsi" w:hAnsiTheme="minorHAnsi" w:cstheme="minorHAnsi"/>
          <w:sz w:val="24"/>
          <w:szCs w:val="24"/>
        </w:rPr>
        <w:t xml:space="preserve"> kształcenia oraz odpowiednie zapisy zawarte w </w:t>
      </w:r>
      <w:r w:rsidR="00667E7A" w:rsidRPr="00321C0B">
        <w:rPr>
          <w:rFonts w:asciiTheme="minorHAnsi" w:hAnsiTheme="minorHAnsi" w:cstheme="minorHAnsi"/>
          <w:sz w:val="24"/>
          <w:szCs w:val="24"/>
          <w:lang w:eastAsia="pl-PL"/>
        </w:rPr>
        <w:t>ustawie - Prawo o szkolnictwie wyższym i nauce oraz w aktach wykonawczych, jak również postanowienia Deklaracji Bolońskiej nałożyły na Politechnikę Rzeszowską obowiązek wprowadzenia Systemu Zapewniania Jakości Kształcenia ora</w:t>
      </w:r>
      <w:r w:rsidR="00F5232D">
        <w:rPr>
          <w:rFonts w:asciiTheme="minorHAnsi" w:hAnsiTheme="minorHAnsi" w:cstheme="minorHAnsi"/>
          <w:sz w:val="24"/>
          <w:szCs w:val="24"/>
          <w:lang w:eastAsia="pl-PL"/>
        </w:rPr>
        <w:t xml:space="preserve">z jego ciągłego monitorowania i </w:t>
      </w:r>
      <w:r w:rsidR="00667E7A"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doskonalenia. Głównym </w:t>
      </w:r>
      <w:proofErr w:type="gramStart"/>
      <w:r w:rsidR="00667E7A" w:rsidRPr="00321C0B">
        <w:rPr>
          <w:rFonts w:asciiTheme="minorHAnsi" w:hAnsiTheme="minorHAnsi" w:cstheme="minorHAnsi"/>
          <w:sz w:val="24"/>
          <w:szCs w:val="24"/>
          <w:lang w:eastAsia="pl-PL"/>
        </w:rPr>
        <w:t>celem jaki</w:t>
      </w:r>
      <w:proofErr w:type="gramEnd"/>
      <w:r w:rsidR="00667E7A"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stawia sobie Uczelnia jest zapewnienie takiego poziomu wykształcenia studentów, który umożliwia podjęcie zatrudnienia lub kontynuowanie kształcenia. Ponadto</w:t>
      </w:r>
      <w:r w:rsidR="00667E7A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667E7A"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ciągłe </w:t>
      </w:r>
      <w:proofErr w:type="gramStart"/>
      <w:r w:rsidR="00667E7A" w:rsidRPr="00321C0B">
        <w:rPr>
          <w:rFonts w:asciiTheme="minorHAnsi" w:hAnsiTheme="minorHAnsi" w:cstheme="minorHAnsi"/>
          <w:sz w:val="24"/>
          <w:szCs w:val="24"/>
          <w:lang w:eastAsia="pl-PL"/>
        </w:rPr>
        <w:t>podnoszenie jakości</w:t>
      </w:r>
      <w:proofErr w:type="gramEnd"/>
      <w:r w:rsidR="00667E7A"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kształcenia zostało uznane za czynnik warunkujący dalszy rozwój oraz umocnienie pozycji Politechniki Rzeszowskiej w krajowym i europejskim obszarze szkolnictwa wyższego. Zapewnienie jak najwyższego poziomu kształcenia jest realizowane poprzez:</w:t>
      </w:r>
    </w:p>
    <w:p w14:paraId="4FCA5DC9" w14:textId="77777777" w:rsidR="00667E7A" w:rsidRPr="00321C0B" w:rsidRDefault="00667E7A" w:rsidP="0007437F">
      <w:pPr>
        <w:pStyle w:val="Akapitzlist"/>
        <w:numPr>
          <w:ilvl w:val="0"/>
          <w:numId w:val="7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stałe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monitorowanie procesu kształcenia,</w:t>
      </w:r>
    </w:p>
    <w:p w14:paraId="217CDA10" w14:textId="77777777" w:rsidR="00667E7A" w:rsidRPr="00321C0B" w:rsidRDefault="00667E7A" w:rsidP="0007437F">
      <w:pPr>
        <w:pStyle w:val="Akapitzlist"/>
        <w:numPr>
          <w:ilvl w:val="0"/>
          <w:numId w:val="7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kreatywne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planowanie i właściwą realizację procesu kształcenia,</w:t>
      </w:r>
    </w:p>
    <w:p w14:paraId="4DC65CD2" w14:textId="77777777" w:rsidR="00667E7A" w:rsidRPr="00321C0B" w:rsidRDefault="00667E7A" w:rsidP="0007437F">
      <w:pPr>
        <w:pStyle w:val="Akapitzlist"/>
        <w:numPr>
          <w:ilvl w:val="0"/>
          <w:numId w:val="7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tworzenie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jednoznacznych procedur oceny metod i warunków kształcenia,</w:t>
      </w:r>
    </w:p>
    <w:p w14:paraId="4DE3C94B" w14:textId="77777777" w:rsidR="00667E7A" w:rsidRPr="00321C0B" w:rsidRDefault="00667E7A" w:rsidP="00F5232D">
      <w:pPr>
        <w:pStyle w:val="Akapitzlist"/>
        <w:numPr>
          <w:ilvl w:val="0"/>
          <w:numId w:val="7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podejmowanie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działań naprawczych i doskonalących. </w:t>
      </w:r>
    </w:p>
    <w:p w14:paraId="36AE1664" w14:textId="77777777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Podstawą realizacji procesów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związanych z jakością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kształcenia są dokumenty powszechnie obowiązujące, takie jak: </w:t>
      </w:r>
    </w:p>
    <w:p w14:paraId="4F9DD37E" w14:textId="77777777" w:rsidR="00667E7A" w:rsidRPr="00321C0B" w:rsidRDefault="00667E7A" w:rsidP="00F5232D">
      <w:pPr>
        <w:pStyle w:val="Akapitzlist"/>
        <w:numPr>
          <w:ilvl w:val="0"/>
          <w:numId w:val="8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Ustawa z dnia 20 lipca 2018 r. - Prawo o szkolnictwie wyższym i nauce,</w:t>
      </w:r>
    </w:p>
    <w:p w14:paraId="74C76874" w14:textId="77777777" w:rsidR="00667E7A" w:rsidRPr="00321C0B" w:rsidRDefault="00667E7A" w:rsidP="00F5232D">
      <w:pPr>
        <w:pStyle w:val="Akapitzlist"/>
        <w:numPr>
          <w:ilvl w:val="0"/>
          <w:numId w:val="8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wykonawcze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akty normatywne (rozporządzenia),</w:t>
      </w:r>
    </w:p>
    <w:p w14:paraId="20FF289F" w14:textId="77777777" w:rsidR="00667E7A" w:rsidRPr="00321C0B" w:rsidRDefault="00667E7A" w:rsidP="00F5232D">
      <w:pPr>
        <w:pStyle w:val="Akapitzlist"/>
        <w:numPr>
          <w:ilvl w:val="0"/>
          <w:numId w:val="8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wewnątrzuczelniane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akty normatywne (uchwały Senatu, zarządzenia Rektora),</w:t>
      </w:r>
    </w:p>
    <w:p w14:paraId="77C6269D" w14:textId="77777777" w:rsidR="00667E7A" w:rsidRPr="00321C0B" w:rsidRDefault="00667E7A" w:rsidP="00F5232D">
      <w:pPr>
        <w:pStyle w:val="Akapitzlist"/>
        <w:numPr>
          <w:ilvl w:val="0"/>
          <w:numId w:val="8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regulaminy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>.</w:t>
      </w:r>
    </w:p>
    <w:p w14:paraId="07C4407C" w14:textId="4D146812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System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Zapewni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21C0B">
        <w:rPr>
          <w:rFonts w:asciiTheme="minorHAnsi" w:hAnsiTheme="minorHAnsi" w:cstheme="minorHAnsi"/>
          <w:sz w:val="24"/>
          <w:szCs w:val="24"/>
        </w:rPr>
        <w:t>nia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Kształcenia (SZJK) został wprowadzony 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321C0B">
        <w:rPr>
          <w:rFonts w:asciiTheme="minorHAnsi" w:hAnsiTheme="minorHAnsi" w:cstheme="minorHAnsi"/>
          <w:sz w:val="24"/>
          <w:szCs w:val="24"/>
        </w:rPr>
        <w:t xml:space="preserve"> Politechnice Rzeszowskiej zarządzeniem nr 13/2008 Rektora Politechniki Rzeszowskiej z dnia 30 kwietnia</w:t>
      </w:r>
      <w:r w:rsidR="00EA30E4"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>2008 r. W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marcu 2013 roku Senat Politechniki Rzeszowskiej uchwałą nr 13/2013 zatwierdził zmiany w strukturze Systemu Zapewniania Jakości Kształcenia, które były odpowiedzią na dynamicznie zmieniające się w tym zakresie przepisy prawa, a dnia 29 czerwca 2017 r. przyjął Uchwałę nr 85/2017 w sprawie doskonalenia Uczelnianego Systemu Zapewniania Jakości Kształcenia na Politechnice Rzeszowskiej. Obecnie SZJK funkcjonuje w oparciu o zarządzenie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nr 122/2020 Rektora Politechniki Rzeszowskiej z dnia 8 grudnia 2020 r.</w:t>
      </w:r>
      <w:r w:rsidRPr="00321C0B">
        <w:rPr>
          <w:rFonts w:asciiTheme="minorHAnsi" w:hAnsiTheme="minorHAnsi" w:cstheme="minorHAnsi"/>
          <w:sz w:val="24"/>
          <w:szCs w:val="24"/>
        </w:rPr>
        <w:t xml:space="preserve"> w sprawie aktualizacji Uczelnianego Systemu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EEA9ACF" w14:textId="77777777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Ustawa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Prawo o szkolnictwie wyższym i nauce wskazuje,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że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>misją systemu szkolnictwa wyższego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i nauki jest </w:t>
      </w:r>
      <w:r w:rsidRPr="004607BD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prowadzenie </w:t>
      </w:r>
      <w:proofErr w:type="gramStart"/>
      <w:r w:rsidRPr="00321C0B">
        <w:rPr>
          <w:rFonts w:asciiTheme="minorHAnsi" w:hAnsiTheme="minorHAnsi" w:cstheme="minorHAnsi"/>
          <w:sz w:val="24"/>
          <w:szCs w:val="24"/>
          <w:lang w:eastAsia="pl-PL"/>
        </w:rPr>
        <w:t>n</w:t>
      </w:r>
      <w:r>
        <w:rPr>
          <w:rFonts w:asciiTheme="minorHAnsi" w:hAnsiTheme="minorHAnsi" w:cstheme="minorHAnsi"/>
          <w:sz w:val="24"/>
          <w:szCs w:val="24"/>
          <w:lang w:eastAsia="pl-PL"/>
        </w:rPr>
        <w:t>ajwyższej jakości</w:t>
      </w:r>
      <w:proofErr w:type="gram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kształcenia.</w:t>
      </w:r>
    </w:p>
    <w:p w14:paraId="5941AECB" w14:textId="77777777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321C0B">
        <w:rPr>
          <w:rFonts w:asciiTheme="minorHAnsi" w:hAnsiTheme="minorHAnsi" w:cstheme="minorHAnsi"/>
          <w:sz w:val="24"/>
          <w:szCs w:val="24"/>
          <w:lang w:eastAsia="pl-PL"/>
        </w:rPr>
        <w:t>W założeniu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system odnosi się do wszystkich stopni oraz form studiów prowadzonych na Uczelni (w tym Szkoły Doktorskiej i studiów podyplomowych). </w:t>
      </w:r>
    </w:p>
    <w:p w14:paraId="47DB9968" w14:textId="77777777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Politechnice Rzeszowskiej nadzór nad funkcjonowaniem 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>doskonaleniem systemu sprawuje Rektor za pośrednictwem Prorektora ds. kształcenia, 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>elementami struktury na poziomie Uczelni są:</w:t>
      </w:r>
    </w:p>
    <w:p w14:paraId="4E9907B1" w14:textId="77777777" w:rsidR="00667E7A" w:rsidRPr="00670DDE" w:rsidRDefault="00667E7A" w:rsidP="0007437F">
      <w:pPr>
        <w:pStyle w:val="Akapitzlist"/>
        <w:numPr>
          <w:ilvl w:val="0"/>
          <w:numId w:val="9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  <w:sz w:val="24"/>
          <w:szCs w:val="24"/>
        </w:rPr>
        <w:t xml:space="preserve">Pełnomocnik rektora ds. </w:t>
      </w:r>
      <w:proofErr w:type="gramStart"/>
      <w:r w:rsidRPr="00670DDE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670DDE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FC8F421" w14:textId="566AEDE3" w:rsidR="00667E7A" w:rsidRPr="00321C0B" w:rsidRDefault="00667E7A" w:rsidP="0007437F">
      <w:pPr>
        <w:pStyle w:val="Akapitzlist"/>
        <w:numPr>
          <w:ilvl w:val="0"/>
          <w:numId w:val="9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Uczelniana Komisja ds.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Kształcenia (UKZJK).</w:t>
      </w:r>
    </w:p>
    <w:p w14:paraId="3B4A863B" w14:textId="10FCDA9C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proofErr w:type="gramStart"/>
      <w:r w:rsidRPr="00321C0B">
        <w:rPr>
          <w:rFonts w:asciiTheme="minorHAnsi" w:hAnsiTheme="minorHAnsi" w:cstheme="minorHAnsi"/>
          <w:sz w:val="24"/>
          <w:szCs w:val="24"/>
          <w:lang w:eastAsia="pl-PL"/>
        </w:rPr>
        <w:t>wydziałach za jakość</w:t>
      </w:r>
      <w:proofErr w:type="gramEnd"/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kształcenia odpowiadają Dziekani przy wsparciu Wydziałowych koordynatorów ds. zapewniania jakości kształcenia i Wydziałowych Komisji ds. Zapewnian</w:t>
      </w:r>
      <w:r w:rsidR="00EA30E4">
        <w:rPr>
          <w:rFonts w:asciiTheme="minorHAnsi" w:hAnsiTheme="minorHAnsi" w:cstheme="minorHAnsi"/>
          <w:sz w:val="24"/>
          <w:szCs w:val="24"/>
          <w:lang w:eastAsia="pl-PL"/>
        </w:rPr>
        <w:t>ia Jakości Kształcenia (WKZJK).</w:t>
      </w:r>
    </w:p>
    <w:p w14:paraId="350C6305" w14:textId="77777777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trike/>
          <w:sz w:val="24"/>
          <w:szCs w:val="24"/>
          <w:lang w:eastAsia="pl-PL"/>
        </w:rPr>
      </w:pP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W jednostkach </w:t>
      </w:r>
      <w:proofErr w:type="gramStart"/>
      <w:r w:rsidRPr="00321C0B">
        <w:rPr>
          <w:rFonts w:asciiTheme="minorHAnsi" w:hAnsiTheme="minorHAnsi" w:cstheme="minorHAnsi"/>
          <w:sz w:val="24"/>
          <w:szCs w:val="24"/>
          <w:lang w:eastAsia="pl-PL"/>
        </w:rPr>
        <w:t>międzywydziałowych za jakość</w:t>
      </w:r>
      <w:proofErr w:type="gramEnd"/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kształcenia odpowiadają Dyrektorzy tych jednostek przy wsparciu </w:t>
      </w:r>
      <w:r w:rsidRPr="00321C0B">
        <w:rPr>
          <w:rFonts w:asciiTheme="minorHAnsi" w:hAnsiTheme="minorHAnsi" w:cstheme="minorHAnsi"/>
          <w:sz w:val="24"/>
          <w:szCs w:val="24"/>
        </w:rPr>
        <w:t>Koordynatorów ds. zapewniania jakości kształcenia</w:t>
      </w:r>
      <w:r w:rsidRPr="00686CF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73F8BA3" w14:textId="0647B568" w:rsidR="00667E7A" w:rsidRPr="00321C0B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Uczelniana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Księga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Kształcenia </w:t>
      </w:r>
      <w:r w:rsidRPr="00321C0B">
        <w:rPr>
          <w:rFonts w:asciiTheme="minorHAnsi" w:hAnsiTheme="minorHAnsi" w:cstheme="minorHAnsi"/>
          <w:sz w:val="24"/>
          <w:szCs w:val="24"/>
        </w:rPr>
        <w:t xml:space="preserve">Politechniki Rzeszowskiej jest dokumentem Uczelnianego Systemu Zapewniania Jakości Kształcenia. Nadzór nad Uczelnianą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Księgą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Kształcenia sprawuje Pełnomocnik rektora ds. z</w:t>
      </w:r>
      <w:r w:rsidR="00EA30E4">
        <w:rPr>
          <w:rFonts w:asciiTheme="minorHAnsi" w:hAnsiTheme="minorHAnsi" w:cstheme="minorHAnsi"/>
          <w:sz w:val="24"/>
          <w:szCs w:val="24"/>
        </w:rPr>
        <w:t xml:space="preserve">apewniania jakości kształcenia. </w:t>
      </w:r>
      <w:r w:rsidRPr="00321C0B">
        <w:rPr>
          <w:rFonts w:asciiTheme="minorHAnsi" w:hAnsiTheme="minorHAnsi" w:cstheme="minorHAnsi"/>
          <w:sz w:val="24"/>
          <w:szCs w:val="24"/>
        </w:rPr>
        <w:t xml:space="preserve">Nadzór nad Wydziałową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Księgą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Kształcenia sprawuje Dziekan przy wsparciu Wydziałowego koordynatora ds. zapewniania jakości kształcenia. Nadzór nad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Księgą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Kształcenia </w:t>
      </w:r>
      <w:r w:rsidRPr="00321C0B">
        <w:rPr>
          <w:rFonts w:asciiTheme="minorHAnsi" w:hAnsiTheme="minorHAnsi" w:cstheme="minorHAnsi"/>
          <w:sz w:val="24"/>
          <w:szCs w:val="24"/>
        </w:rPr>
        <w:t>w</w:t>
      </w:r>
      <w:r w:rsidR="00EA30E4"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jednostkach międzywydziałowych sprawuje Dyrektor przy wsparciu Koordynatora ds. zapewniania jakości kształcenia. Uczelniana </w:t>
      </w:r>
      <w:proofErr w:type="gramStart"/>
      <w:r w:rsidRPr="00321C0B">
        <w:rPr>
          <w:rFonts w:asciiTheme="minorHAnsi" w:hAnsiTheme="minorHAnsi" w:cstheme="minorHAnsi"/>
          <w:sz w:val="24"/>
          <w:szCs w:val="24"/>
        </w:rPr>
        <w:t>Księga Jakości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Kształcenia</w:t>
      </w:r>
      <w:r w:rsidRPr="00321C0B">
        <w:rPr>
          <w:rFonts w:asciiTheme="minorHAnsi" w:hAnsiTheme="minorHAnsi" w:cstheme="minorHAnsi"/>
          <w:sz w:val="24"/>
          <w:szCs w:val="24"/>
        </w:rPr>
        <w:t xml:space="preserve">/Wydziałowe Księgi Jakości </w:t>
      </w:r>
      <w:r>
        <w:rPr>
          <w:rFonts w:asciiTheme="minorHAnsi" w:hAnsiTheme="minorHAnsi" w:cstheme="minorHAnsi"/>
          <w:sz w:val="24"/>
          <w:szCs w:val="24"/>
        </w:rPr>
        <w:t xml:space="preserve">Kształcenia </w:t>
      </w:r>
      <w:r w:rsidRPr="00321C0B">
        <w:rPr>
          <w:rFonts w:asciiTheme="minorHAnsi" w:hAnsiTheme="minorHAnsi" w:cstheme="minorHAnsi"/>
          <w:sz w:val="24"/>
          <w:szCs w:val="24"/>
        </w:rPr>
        <w:t xml:space="preserve">oraz Księgi Jakości </w:t>
      </w:r>
      <w:r>
        <w:rPr>
          <w:rFonts w:asciiTheme="minorHAnsi" w:hAnsiTheme="minorHAnsi" w:cstheme="minorHAnsi"/>
          <w:sz w:val="24"/>
          <w:szCs w:val="24"/>
        </w:rPr>
        <w:t xml:space="preserve">Kształcenia </w:t>
      </w:r>
      <w:r w:rsidRPr="00321C0B">
        <w:rPr>
          <w:rFonts w:asciiTheme="minorHAnsi" w:hAnsiTheme="minorHAnsi" w:cstheme="minorHAnsi"/>
          <w:sz w:val="24"/>
          <w:szCs w:val="24"/>
        </w:rPr>
        <w:t>prowadzone w jednostkach międzywydziałowych jako istotne narzędzie Wewnętrznego Systemu Zapewniania Jakości Kształcenia mają charakter jawny, są publikowane na stronie internetowej Uczelni, wydziałów i jednostek międzywydziałowych, a dane w nich zawarte podlegają bieżącej aktualizacji. Przestrzeganie opracowanych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zawartych w Księdze procedur umożliwia zapewnienie powtarzalnych i jednolitych warunków umożliwiających </w:t>
      </w:r>
      <w:r w:rsidRPr="00321C0B">
        <w:rPr>
          <w:rFonts w:asciiTheme="minorHAnsi" w:hAnsiTheme="minorHAnsi" w:cstheme="minorHAnsi"/>
          <w:sz w:val="24"/>
          <w:szCs w:val="24"/>
        </w:rPr>
        <w:lastRenderedPageBreak/>
        <w:t xml:space="preserve">uzyskanie oferowanego przez Uczelnię wysokiego poziomu kształcenia, poprzez realizację </w:t>
      </w:r>
      <w:r>
        <w:rPr>
          <w:rFonts w:asciiTheme="minorHAnsi" w:hAnsiTheme="minorHAnsi" w:cstheme="minorHAnsi"/>
          <w:sz w:val="24"/>
          <w:szCs w:val="24"/>
        </w:rPr>
        <w:t>ustalonych przez Senat Uczelni (</w:t>
      </w:r>
      <w:r w:rsidRPr="00321C0B">
        <w:rPr>
          <w:rFonts w:asciiTheme="minorHAnsi" w:hAnsiTheme="minorHAnsi" w:cstheme="minorHAnsi"/>
          <w:sz w:val="24"/>
          <w:szCs w:val="24"/>
        </w:rPr>
        <w:t>opracowanych przez poszczególne wydziały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321C0B">
        <w:rPr>
          <w:rFonts w:asciiTheme="minorHAnsi" w:hAnsiTheme="minorHAnsi" w:cstheme="minorHAnsi"/>
          <w:sz w:val="24"/>
          <w:szCs w:val="24"/>
        </w:rPr>
        <w:t xml:space="preserve"> programów studiów</w:t>
      </w:r>
      <w:r>
        <w:rPr>
          <w:rFonts w:asciiTheme="minorHAnsi" w:hAnsiTheme="minorHAnsi" w:cstheme="minorHAnsi"/>
          <w:sz w:val="24"/>
          <w:szCs w:val="24"/>
        </w:rPr>
        <w:t xml:space="preserve"> wyższych i podyplomowych</w:t>
      </w:r>
      <w:r w:rsidRPr="00321C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zapewniających </w:t>
      </w:r>
      <w:r w:rsidRPr="004607BD">
        <w:rPr>
          <w:rFonts w:asciiTheme="minorHAnsi" w:hAnsiTheme="minorHAnsi" w:cstheme="minorHAnsi"/>
          <w:sz w:val="24"/>
          <w:szCs w:val="24"/>
        </w:rPr>
        <w:t>osiągnięcie</w:t>
      </w:r>
      <w:r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właściwych dla danego kierunku </w:t>
      </w:r>
      <w:r>
        <w:rPr>
          <w:rFonts w:asciiTheme="minorHAnsi" w:hAnsiTheme="minorHAnsi" w:cstheme="minorHAnsi"/>
          <w:sz w:val="24"/>
          <w:szCs w:val="24"/>
        </w:rPr>
        <w:t xml:space="preserve">lub danych studiów podyplomowych </w:t>
      </w:r>
      <w:r w:rsidRPr="00321C0B">
        <w:rPr>
          <w:rFonts w:asciiTheme="minorHAnsi" w:hAnsiTheme="minorHAnsi" w:cstheme="minorHAnsi"/>
          <w:sz w:val="24"/>
          <w:szCs w:val="24"/>
        </w:rPr>
        <w:t>efektów uczenia się.</w:t>
      </w:r>
    </w:p>
    <w:p w14:paraId="1BDCB75F" w14:textId="77777777" w:rsidR="00667E7A" w:rsidRPr="00C522A3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C522A3">
        <w:rPr>
          <w:rFonts w:asciiTheme="minorHAnsi" w:hAnsiTheme="minorHAnsi" w:cstheme="minorHAnsi"/>
          <w:iCs/>
          <w:sz w:val="24"/>
          <w:szCs w:val="24"/>
        </w:rPr>
        <w:t xml:space="preserve">Pierwsze wydanie </w:t>
      </w:r>
      <w:proofErr w:type="gramStart"/>
      <w:r w:rsidRPr="00C522A3">
        <w:rPr>
          <w:rFonts w:asciiTheme="minorHAnsi" w:hAnsiTheme="minorHAnsi" w:cstheme="minorHAnsi"/>
          <w:iCs/>
          <w:sz w:val="24"/>
          <w:szCs w:val="24"/>
        </w:rPr>
        <w:t>Księgi Jakości</w:t>
      </w:r>
      <w:proofErr w:type="gramEnd"/>
      <w:r w:rsidRPr="00C522A3">
        <w:rPr>
          <w:rFonts w:asciiTheme="minorHAnsi" w:hAnsiTheme="minorHAnsi" w:cstheme="minorHAnsi"/>
          <w:iCs/>
          <w:sz w:val="24"/>
          <w:szCs w:val="24"/>
        </w:rPr>
        <w:t xml:space="preserve"> Kształcenia zostało opracowane przez zespół pod przewodnictwem Pełnomocnika Rektora ds. Zapewniania Jakości Kształcenia – dra hab. inż. Andrzeja Pacany, prof. </w:t>
      </w:r>
      <w:proofErr w:type="spellStart"/>
      <w:r w:rsidRPr="00C522A3">
        <w:rPr>
          <w:rFonts w:asciiTheme="minorHAnsi" w:hAnsiTheme="minorHAnsi" w:cstheme="minorHAnsi"/>
          <w:iCs/>
          <w:sz w:val="24"/>
          <w:szCs w:val="24"/>
        </w:rPr>
        <w:t>PRz.</w:t>
      </w:r>
      <w:proofErr w:type="spellEnd"/>
    </w:p>
    <w:p w14:paraId="7D73721A" w14:textId="77777777" w:rsidR="00667E7A" w:rsidRPr="00C522A3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C522A3">
        <w:rPr>
          <w:rFonts w:asciiTheme="minorHAnsi" w:hAnsiTheme="minorHAnsi" w:cstheme="minorHAnsi"/>
          <w:iCs/>
          <w:sz w:val="24"/>
          <w:szCs w:val="24"/>
        </w:rPr>
        <w:t xml:space="preserve">Kolejne nowelizacje </w:t>
      </w:r>
      <w:proofErr w:type="gramStart"/>
      <w:r w:rsidRPr="00C522A3">
        <w:rPr>
          <w:rFonts w:asciiTheme="minorHAnsi" w:hAnsiTheme="minorHAnsi" w:cstheme="minorHAnsi"/>
          <w:iCs/>
          <w:sz w:val="24"/>
          <w:szCs w:val="24"/>
        </w:rPr>
        <w:t>Księgi Jakości</w:t>
      </w:r>
      <w:proofErr w:type="gramEnd"/>
      <w:r w:rsidRPr="00C522A3">
        <w:rPr>
          <w:rFonts w:asciiTheme="minorHAnsi" w:hAnsiTheme="minorHAnsi" w:cstheme="minorHAnsi"/>
          <w:iCs/>
          <w:sz w:val="24"/>
          <w:szCs w:val="24"/>
        </w:rPr>
        <w:t xml:space="preserve"> Kształcenia są opracowywane odpowiednio przez </w:t>
      </w:r>
      <w:r w:rsidRPr="00670DDE">
        <w:rPr>
          <w:rFonts w:asciiTheme="minorHAnsi" w:hAnsiTheme="minorHAnsi" w:cstheme="minorHAnsi"/>
          <w:iCs/>
          <w:sz w:val="24"/>
          <w:szCs w:val="24"/>
        </w:rPr>
        <w:t xml:space="preserve">Pełnomocnika Rektora ds. Zapewniania Jakości Kształcenia wraz z Uczelnianą Komisją ds. </w:t>
      </w:r>
      <w:r w:rsidRPr="00C522A3">
        <w:rPr>
          <w:rFonts w:asciiTheme="minorHAnsi" w:hAnsiTheme="minorHAnsi" w:cstheme="minorHAnsi"/>
          <w:iCs/>
          <w:sz w:val="24"/>
          <w:szCs w:val="24"/>
        </w:rPr>
        <w:t xml:space="preserve">Zapewniania Jakości Kształcenia danej kadencji. </w:t>
      </w:r>
    </w:p>
    <w:p w14:paraId="50ED514C" w14:textId="77777777" w:rsidR="00667E7A" w:rsidRPr="00C522A3" w:rsidRDefault="00667E7A" w:rsidP="00F5232D">
      <w:pPr>
        <w:spacing w:before="240" w:after="24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C522A3">
        <w:rPr>
          <w:rFonts w:asciiTheme="minorHAnsi" w:hAnsiTheme="minorHAnsi" w:cstheme="minorHAnsi"/>
          <w:iCs/>
          <w:sz w:val="24"/>
          <w:szCs w:val="24"/>
        </w:rPr>
        <w:t>Księga Jakości</w:t>
      </w:r>
      <w:proofErr w:type="gramEnd"/>
      <w:r w:rsidRPr="00C522A3">
        <w:rPr>
          <w:rFonts w:asciiTheme="minorHAnsi" w:hAnsiTheme="minorHAnsi" w:cstheme="minorHAnsi"/>
          <w:iCs/>
          <w:sz w:val="24"/>
          <w:szCs w:val="24"/>
        </w:rPr>
        <w:t xml:space="preserve"> jest rozszerzeniem polityki jakości, która z kolei jest spójna z aktualną strategią Uczelni.</w:t>
      </w:r>
    </w:p>
    <w:p w14:paraId="5406FCCB" w14:textId="7F28BBF6" w:rsidR="00F87B8D" w:rsidRDefault="00F87B8D" w:rsidP="00667E7A">
      <w:pPr>
        <w:pStyle w:val="Tekst"/>
      </w:pPr>
      <w:r>
        <w:br w:type="page"/>
      </w:r>
    </w:p>
    <w:p w14:paraId="0652F907" w14:textId="77777777" w:rsidR="00F87B8D" w:rsidRDefault="00F87B8D" w:rsidP="00EA30E4">
      <w:pPr>
        <w:spacing w:before="720" w:after="480"/>
        <w:jc w:val="center"/>
        <w:rPr>
          <w:b/>
          <w:bCs/>
          <w:sz w:val="24"/>
          <w:szCs w:val="24"/>
        </w:rPr>
      </w:pPr>
      <w:r w:rsidRPr="00F87B8D">
        <w:rPr>
          <w:b/>
          <w:bCs/>
          <w:sz w:val="24"/>
          <w:szCs w:val="24"/>
        </w:rPr>
        <w:lastRenderedPageBreak/>
        <w:t>TABELA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mian"/>
        <w:tblDescription w:val="Tabela opisująca kolejno zmiany wprowadzone do Uczelnianej Księgi Jakości Kształcenia wraz z opisem wprowadzonych zmian. Tabela zawiera wiersz nagłówkowy i dziewuięc wierszy opisujących zmiany poczawszy od wydania 1 do 10."/>
      </w:tblPr>
      <w:tblGrid>
        <w:gridCol w:w="846"/>
        <w:gridCol w:w="2467"/>
        <w:gridCol w:w="3061"/>
        <w:gridCol w:w="992"/>
        <w:gridCol w:w="1694"/>
      </w:tblGrid>
      <w:tr w:rsidR="004E73D1" w14:paraId="50024BBC" w14:textId="77777777" w:rsidTr="00603749">
        <w:trPr>
          <w:trHeight w:val="1393"/>
          <w:tblHeader/>
        </w:trPr>
        <w:tc>
          <w:tcPr>
            <w:tcW w:w="846" w:type="dxa"/>
          </w:tcPr>
          <w:p w14:paraId="2A18A413" w14:textId="6C7CD3A5" w:rsidR="00443649" w:rsidRDefault="004E73D1" w:rsidP="00114C3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146D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67" w:type="dxa"/>
          </w:tcPr>
          <w:p w14:paraId="0E5B2EC5" w14:textId="46DCB0E0" w:rsidR="00443649" w:rsidRDefault="004E73D1" w:rsidP="00114C3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146D4">
              <w:rPr>
                <w:b/>
                <w:bCs/>
                <w:sz w:val="24"/>
                <w:szCs w:val="24"/>
              </w:rPr>
              <w:t>Rozdział/strony zmieniane/y/wydanie</w:t>
            </w:r>
          </w:p>
        </w:tc>
        <w:tc>
          <w:tcPr>
            <w:tcW w:w="3061" w:type="dxa"/>
          </w:tcPr>
          <w:p w14:paraId="5B1DE214" w14:textId="25056DD7" w:rsidR="00443649" w:rsidRDefault="004E73D1" w:rsidP="00114C3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146D4">
              <w:rPr>
                <w:b/>
                <w:bCs/>
                <w:sz w:val="24"/>
                <w:szCs w:val="24"/>
              </w:rPr>
              <w:t>Opis zmiany</w:t>
            </w:r>
          </w:p>
        </w:tc>
        <w:tc>
          <w:tcPr>
            <w:tcW w:w="992" w:type="dxa"/>
          </w:tcPr>
          <w:p w14:paraId="2477010B" w14:textId="3A831B64" w:rsidR="00443649" w:rsidRDefault="004E73D1" w:rsidP="00114C3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146D4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4" w:type="dxa"/>
          </w:tcPr>
          <w:p w14:paraId="046FCC6E" w14:textId="45FF9F9C" w:rsidR="00443649" w:rsidRDefault="004E73D1" w:rsidP="00114C3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Pełnomocnika</w:t>
            </w:r>
          </w:p>
        </w:tc>
      </w:tr>
      <w:tr w:rsidR="004E73D1" w14:paraId="6782F1FB" w14:textId="77777777" w:rsidTr="00114C37">
        <w:trPr>
          <w:trHeight w:val="832"/>
        </w:trPr>
        <w:tc>
          <w:tcPr>
            <w:tcW w:w="846" w:type="dxa"/>
          </w:tcPr>
          <w:p w14:paraId="032058D9" w14:textId="77777777" w:rsidR="00443649" w:rsidRPr="004E73D1" w:rsidRDefault="00443649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0AFD1F61" w14:textId="41A715E8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1 na wydanie 2</w:t>
            </w:r>
          </w:p>
        </w:tc>
        <w:tc>
          <w:tcPr>
            <w:tcW w:w="3061" w:type="dxa"/>
          </w:tcPr>
          <w:p w14:paraId="2BA9759A" w14:textId="1E8B9A9C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struktury systemu</w:t>
            </w:r>
          </w:p>
        </w:tc>
        <w:tc>
          <w:tcPr>
            <w:tcW w:w="992" w:type="dxa"/>
          </w:tcPr>
          <w:p w14:paraId="1F11699B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7A0D33A3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3A41D609" w14:textId="77777777" w:rsidTr="00114C37">
        <w:trPr>
          <w:trHeight w:val="284"/>
        </w:trPr>
        <w:tc>
          <w:tcPr>
            <w:tcW w:w="846" w:type="dxa"/>
          </w:tcPr>
          <w:p w14:paraId="258A12DC" w14:textId="77777777" w:rsidR="00443649" w:rsidRPr="004E73D1" w:rsidRDefault="00443649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3D02523F" w14:textId="484B65A3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2 na wydanie 3</w:t>
            </w:r>
          </w:p>
        </w:tc>
        <w:tc>
          <w:tcPr>
            <w:tcW w:w="3061" w:type="dxa"/>
          </w:tcPr>
          <w:p w14:paraId="1D1A09F0" w14:textId="76DA7EB8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Zmiana znacznej liczby stron spowodowana zmianą koncepcji systemu</w:t>
            </w:r>
          </w:p>
        </w:tc>
        <w:tc>
          <w:tcPr>
            <w:tcW w:w="992" w:type="dxa"/>
          </w:tcPr>
          <w:p w14:paraId="0AFC07DE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01C694A9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00E90545" w14:textId="77777777" w:rsidTr="00114C37">
        <w:trPr>
          <w:trHeight w:val="284"/>
        </w:trPr>
        <w:tc>
          <w:tcPr>
            <w:tcW w:w="846" w:type="dxa"/>
          </w:tcPr>
          <w:p w14:paraId="0ABCEB6C" w14:textId="77777777" w:rsidR="00443649" w:rsidRPr="004E73D1" w:rsidRDefault="00443649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0CA031AE" w14:textId="3864497A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3 na wydanie 4</w:t>
            </w:r>
          </w:p>
        </w:tc>
        <w:tc>
          <w:tcPr>
            <w:tcW w:w="3061" w:type="dxa"/>
          </w:tcPr>
          <w:p w14:paraId="789E9076" w14:textId="43E29308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Zmiana w systemie </w:t>
            </w:r>
            <w:proofErr w:type="gramStart"/>
            <w:r>
              <w:rPr>
                <w:sz w:val="24"/>
                <w:szCs w:val="24"/>
              </w:rPr>
              <w:t>zapewniania jakości</w:t>
            </w:r>
            <w:proofErr w:type="gramEnd"/>
            <w:r>
              <w:rPr>
                <w:sz w:val="24"/>
                <w:szCs w:val="24"/>
              </w:rPr>
              <w:t xml:space="preserve"> kształcenia</w:t>
            </w:r>
          </w:p>
        </w:tc>
        <w:tc>
          <w:tcPr>
            <w:tcW w:w="992" w:type="dxa"/>
          </w:tcPr>
          <w:p w14:paraId="7618FE2B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37DBA8D7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3C895974" w14:textId="77777777" w:rsidTr="00114C37">
        <w:trPr>
          <w:trHeight w:val="284"/>
        </w:trPr>
        <w:tc>
          <w:tcPr>
            <w:tcW w:w="846" w:type="dxa"/>
          </w:tcPr>
          <w:p w14:paraId="067BCE49" w14:textId="77777777" w:rsidR="00443649" w:rsidRPr="004E73D1" w:rsidRDefault="00443649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56A56C0F" w14:textId="2117CDAB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4 na wydanie 5</w:t>
            </w:r>
          </w:p>
        </w:tc>
        <w:tc>
          <w:tcPr>
            <w:tcW w:w="3061" w:type="dxa"/>
          </w:tcPr>
          <w:p w14:paraId="232F60DD" w14:textId="74FAFC74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struktury</w:t>
            </w:r>
          </w:p>
        </w:tc>
        <w:tc>
          <w:tcPr>
            <w:tcW w:w="992" w:type="dxa"/>
          </w:tcPr>
          <w:p w14:paraId="6BA3B79A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02C78D6E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06F56294" w14:textId="77777777" w:rsidTr="00114C37">
        <w:trPr>
          <w:trHeight w:val="284"/>
        </w:trPr>
        <w:tc>
          <w:tcPr>
            <w:tcW w:w="846" w:type="dxa"/>
          </w:tcPr>
          <w:p w14:paraId="7C397C39" w14:textId="77777777" w:rsidR="00443649" w:rsidRPr="004E73D1" w:rsidRDefault="00443649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445F99AF" w14:textId="59575350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5 na wydanie 6</w:t>
            </w:r>
          </w:p>
        </w:tc>
        <w:tc>
          <w:tcPr>
            <w:tcW w:w="3061" w:type="dxa"/>
          </w:tcPr>
          <w:p w14:paraId="22979589" w14:textId="31D50FFB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i doskonalenie systemu</w:t>
            </w:r>
          </w:p>
        </w:tc>
        <w:tc>
          <w:tcPr>
            <w:tcW w:w="992" w:type="dxa"/>
          </w:tcPr>
          <w:p w14:paraId="2C505CC5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2203CDA8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77DB38A1" w14:textId="77777777" w:rsidTr="00114C37">
        <w:trPr>
          <w:trHeight w:val="284"/>
        </w:trPr>
        <w:tc>
          <w:tcPr>
            <w:tcW w:w="846" w:type="dxa"/>
          </w:tcPr>
          <w:p w14:paraId="0ED37241" w14:textId="77777777" w:rsidR="00443649" w:rsidRPr="004E73D1" w:rsidRDefault="00443649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60D2DAB6" w14:textId="12E2872E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6 na wydanie 7</w:t>
            </w:r>
          </w:p>
        </w:tc>
        <w:tc>
          <w:tcPr>
            <w:tcW w:w="3061" w:type="dxa"/>
          </w:tcPr>
          <w:p w14:paraId="141D73AD" w14:textId="2D8FAE31" w:rsidR="00443649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i doskonalenie systemu</w:t>
            </w:r>
          </w:p>
        </w:tc>
        <w:tc>
          <w:tcPr>
            <w:tcW w:w="992" w:type="dxa"/>
          </w:tcPr>
          <w:p w14:paraId="48EB7B7B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0CECEA0A" w14:textId="77777777" w:rsidR="00443649" w:rsidRDefault="00443649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58FE7A0B" w14:textId="77777777" w:rsidTr="00114C37">
        <w:trPr>
          <w:trHeight w:val="284"/>
        </w:trPr>
        <w:tc>
          <w:tcPr>
            <w:tcW w:w="846" w:type="dxa"/>
          </w:tcPr>
          <w:p w14:paraId="39FE9614" w14:textId="77777777" w:rsidR="004E73D1" w:rsidRPr="004E73D1" w:rsidRDefault="004E73D1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76D05CDF" w14:textId="30D26F47" w:rsidR="004E73D1" w:rsidRDefault="004E73D1" w:rsidP="00114C3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7 na wydanie 8</w:t>
            </w:r>
          </w:p>
        </w:tc>
        <w:tc>
          <w:tcPr>
            <w:tcW w:w="3061" w:type="dxa"/>
          </w:tcPr>
          <w:p w14:paraId="3287CE86" w14:textId="5F26BD5C" w:rsidR="004E73D1" w:rsidRDefault="004E73D1" w:rsidP="00114C3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i doskonalenie systemu</w:t>
            </w:r>
          </w:p>
        </w:tc>
        <w:tc>
          <w:tcPr>
            <w:tcW w:w="992" w:type="dxa"/>
          </w:tcPr>
          <w:p w14:paraId="1F0AB9BB" w14:textId="77777777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7984069C" w14:textId="77777777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634044CC" w14:textId="77777777" w:rsidTr="00114C37">
        <w:trPr>
          <w:trHeight w:val="284"/>
        </w:trPr>
        <w:tc>
          <w:tcPr>
            <w:tcW w:w="846" w:type="dxa"/>
          </w:tcPr>
          <w:p w14:paraId="082807C1" w14:textId="77777777" w:rsidR="004E73D1" w:rsidRPr="004E73D1" w:rsidRDefault="004E73D1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02BE2400" w14:textId="0623BBD1" w:rsidR="004E73D1" w:rsidRDefault="004E73D1" w:rsidP="00114C3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8 na wydanie 9</w:t>
            </w:r>
          </w:p>
        </w:tc>
        <w:tc>
          <w:tcPr>
            <w:tcW w:w="3061" w:type="dxa"/>
          </w:tcPr>
          <w:p w14:paraId="5377BFE8" w14:textId="3A18EB5A" w:rsidR="004E73D1" w:rsidRDefault="004E73D1" w:rsidP="00114C3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i doskonalenie systemu</w:t>
            </w:r>
          </w:p>
        </w:tc>
        <w:tc>
          <w:tcPr>
            <w:tcW w:w="992" w:type="dxa"/>
          </w:tcPr>
          <w:p w14:paraId="340A120F" w14:textId="77777777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01638DB7" w14:textId="77777777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E73D1" w14:paraId="025E169D" w14:textId="77777777" w:rsidTr="00114C37">
        <w:trPr>
          <w:trHeight w:val="284"/>
        </w:trPr>
        <w:tc>
          <w:tcPr>
            <w:tcW w:w="846" w:type="dxa"/>
          </w:tcPr>
          <w:p w14:paraId="30185EC4" w14:textId="77777777" w:rsidR="004E73D1" w:rsidRPr="004E73D1" w:rsidRDefault="004E73D1" w:rsidP="00114C37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31F85CCC" w14:textId="746B212A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 wydania 9 na wydanie 10</w:t>
            </w:r>
          </w:p>
        </w:tc>
        <w:tc>
          <w:tcPr>
            <w:tcW w:w="3061" w:type="dxa"/>
          </w:tcPr>
          <w:p w14:paraId="200CBE8D" w14:textId="53B082AA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i dostosowanie do aktualnych aktów prawnych. Doskonalenie systemu</w:t>
            </w:r>
          </w:p>
        </w:tc>
        <w:tc>
          <w:tcPr>
            <w:tcW w:w="992" w:type="dxa"/>
          </w:tcPr>
          <w:p w14:paraId="23F6E2CB" w14:textId="77777777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516748BB" w14:textId="77777777" w:rsidR="004E73D1" w:rsidRDefault="004E73D1" w:rsidP="00114C37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33961D4" w14:textId="055AC562" w:rsidR="00C6711E" w:rsidRPr="00F87B8D" w:rsidRDefault="00225F5E" w:rsidP="00F87B8D">
      <w:pPr>
        <w:rPr>
          <w:b/>
          <w:bCs/>
          <w:sz w:val="24"/>
          <w:szCs w:val="24"/>
        </w:rPr>
        <w:sectPr w:rsidR="00C6711E" w:rsidRPr="00F87B8D" w:rsidSect="007C71C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680" w:footer="709" w:gutter="0"/>
          <w:cols w:space="708"/>
          <w:titlePg/>
          <w:docGrid w:linePitch="360"/>
        </w:sectPr>
      </w:pPr>
      <w:r w:rsidRPr="00F87B8D">
        <w:rPr>
          <w:b/>
          <w:bCs/>
          <w:sz w:val="24"/>
          <w:szCs w:val="24"/>
        </w:rPr>
        <w:br w:type="page"/>
      </w:r>
    </w:p>
    <w:bookmarkEnd w:id="3" w:displacedByCustomXml="next"/>
    <w:bookmarkEnd w:id="2" w:displacedByCustomXml="next"/>
    <w:bookmarkStart w:id="4" w:name="_Toc125192855" w:displacedByCustomXml="next"/>
    <w:bookmarkStart w:id="5" w:name="_Toc126426152" w:displacedByCustomXml="next"/>
    <w:sdt>
      <w:sdtPr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id w:val="-2139488713"/>
        <w:docPartObj>
          <w:docPartGallery w:val="Table of Contents"/>
          <w:docPartUnique/>
        </w:docPartObj>
      </w:sdtPr>
      <w:sdtEndPr/>
      <w:sdtContent>
        <w:p w14:paraId="5B6AE2F9" w14:textId="77777777" w:rsidR="00E41039" w:rsidRPr="002B2795" w:rsidRDefault="00E41039" w:rsidP="002B2795">
          <w:pPr>
            <w:pStyle w:val="Nagwekspisutreci"/>
            <w:numPr>
              <w:ilvl w:val="0"/>
              <w:numId w:val="0"/>
            </w:numPr>
            <w:spacing w:before="240" w:after="240"/>
            <w:ind w:left="709" w:hanging="709"/>
            <w:rPr>
              <w:rFonts w:asciiTheme="minorHAnsi" w:hAnsiTheme="minorHAnsi" w:cstheme="minorHAnsi"/>
            </w:rPr>
          </w:pPr>
          <w:r w:rsidRPr="002B2795">
            <w:rPr>
              <w:rFonts w:asciiTheme="minorHAnsi" w:hAnsiTheme="minorHAnsi" w:cstheme="minorHAnsi"/>
            </w:rPr>
            <w:t>Spis treści</w:t>
          </w:r>
        </w:p>
        <w:p w14:paraId="0416CCE9" w14:textId="081695FC" w:rsidR="002B2795" w:rsidRPr="002B2795" w:rsidRDefault="00E41039" w:rsidP="002B2795">
          <w:pPr>
            <w:pStyle w:val="Spistreci1"/>
            <w:spacing w:before="240" w:after="240"/>
            <w:rPr>
              <w:rFonts w:asciiTheme="minorHAnsi" w:eastAsiaTheme="minorEastAsia" w:hAnsiTheme="minorHAnsi" w:cstheme="minorHAnsi"/>
              <w:b w:val="0"/>
              <w:sz w:val="22"/>
              <w:szCs w:val="22"/>
              <w:lang w:eastAsia="pl-PL"/>
            </w:rPr>
          </w:pPr>
          <w:r w:rsidRPr="002B2795">
            <w:rPr>
              <w:rFonts w:asciiTheme="minorHAnsi" w:hAnsiTheme="minorHAnsi" w:cstheme="minorHAnsi"/>
            </w:rPr>
            <w:fldChar w:fldCharType="begin"/>
          </w:r>
          <w:r w:rsidRPr="002B2795">
            <w:rPr>
              <w:rFonts w:asciiTheme="minorHAnsi" w:hAnsiTheme="minorHAnsi" w:cstheme="minorHAnsi"/>
            </w:rPr>
            <w:instrText xml:space="preserve"> TOC \o "1-3" \h \z \u </w:instrText>
          </w:r>
          <w:r w:rsidRPr="002B2795">
            <w:rPr>
              <w:rFonts w:asciiTheme="minorHAnsi" w:hAnsiTheme="minorHAnsi" w:cstheme="minorHAnsi"/>
            </w:rPr>
            <w:fldChar w:fldCharType="separate"/>
          </w:r>
          <w:hyperlink w:anchor="_Toc128381206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1.</w:t>
            </w:r>
            <w:r w:rsidR="002B2795" w:rsidRPr="002B2795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Prezentacja Uczelni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_Toc128381206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416B20">
              <w:rPr>
                <w:rFonts w:asciiTheme="minorHAnsi" w:hAnsiTheme="minorHAnsi" w:cstheme="minorHAnsi"/>
                <w:webHidden/>
              </w:rPr>
              <w:t>9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9BFB552" w14:textId="5B3B5D77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07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1.1.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Historia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_Toc128381207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9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A9C1136" w14:textId="5E87B8C6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08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1.2.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Status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_Toc128381208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10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04D195C" w14:textId="7FF27B82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09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1.3.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Struktura organizacyjna Uczelni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_Toc128381209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11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8D2C8F9" w14:textId="0460F21D" w:rsidR="002B2795" w:rsidRPr="002B2795" w:rsidRDefault="00416B20" w:rsidP="002B2795">
          <w:pPr>
            <w:pStyle w:val="Spistreci1"/>
            <w:spacing w:before="240" w:after="240"/>
            <w:rPr>
              <w:rFonts w:asciiTheme="minorHAnsi" w:eastAsiaTheme="minorEastAsia" w:hAnsiTheme="minorHAnsi" w:cstheme="minorHAnsi"/>
              <w:b w:val="0"/>
              <w:sz w:val="22"/>
              <w:szCs w:val="22"/>
              <w:lang w:eastAsia="pl-PL"/>
            </w:rPr>
          </w:pPr>
          <w:hyperlink w:anchor="_Toc128381210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2.</w:t>
            </w:r>
            <w:r w:rsidR="002B2795" w:rsidRPr="002B2795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Misja, cele strategiczne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_Toc128381210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12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974B72D" w14:textId="075613B5" w:rsidR="002B2795" w:rsidRPr="002B2795" w:rsidRDefault="00416B20" w:rsidP="002B2795">
          <w:pPr>
            <w:pStyle w:val="Spistreci1"/>
            <w:spacing w:before="240" w:after="240"/>
            <w:rPr>
              <w:rFonts w:asciiTheme="minorHAnsi" w:eastAsiaTheme="minorEastAsia" w:hAnsiTheme="minorHAnsi" w:cstheme="minorHAnsi"/>
              <w:b w:val="0"/>
              <w:sz w:val="22"/>
              <w:szCs w:val="22"/>
              <w:lang w:eastAsia="pl-PL"/>
            </w:rPr>
          </w:pPr>
          <w:hyperlink w:anchor="_Toc128381211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3.</w:t>
            </w:r>
            <w:r w:rsidR="002B2795" w:rsidRPr="002B2795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Polityka Jakości Kształcenia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_Toc128381211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12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DA3EE19" w14:textId="5DD45718" w:rsidR="002B2795" w:rsidRPr="002B2795" w:rsidRDefault="00416B20" w:rsidP="002B2795">
          <w:pPr>
            <w:pStyle w:val="Spistreci1"/>
            <w:spacing w:before="240" w:after="240"/>
            <w:rPr>
              <w:rFonts w:asciiTheme="minorHAnsi" w:eastAsiaTheme="minorEastAsia" w:hAnsiTheme="minorHAnsi" w:cstheme="minorHAnsi"/>
              <w:b w:val="0"/>
              <w:sz w:val="22"/>
              <w:szCs w:val="22"/>
              <w:lang w:eastAsia="pl-PL"/>
            </w:rPr>
          </w:pPr>
          <w:hyperlink w:anchor="_Toc128381212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4.</w:t>
            </w:r>
            <w:r w:rsidR="002B2795" w:rsidRPr="002B2795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Dokumentacja Systemu Zapewniania Jakości Kształcenia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_Toc128381212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13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4F20A21" w14:textId="3DC3AD0A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13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4.1.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Wymagania ogólne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_Toc128381213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13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47B4DAF" w14:textId="17ADCBBA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14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4.2.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Wymagania dotyczące dokumentacji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_Toc128381214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13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960072C" w14:textId="5DF399DC" w:rsidR="002B2795" w:rsidRPr="002B2795" w:rsidRDefault="00416B20" w:rsidP="002B2795">
          <w:pPr>
            <w:pStyle w:val="Spistreci3"/>
            <w:tabs>
              <w:tab w:val="left" w:pos="1815"/>
            </w:tabs>
            <w:spacing w:before="240" w:after="240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28381215" w:history="1">
            <w:r w:rsidR="002B2795" w:rsidRPr="002B2795">
              <w:rPr>
                <w:rStyle w:val="Hipercze"/>
                <w:rFonts w:asciiTheme="minorHAnsi" w:hAnsiTheme="minorHAnsi" w:cstheme="minorHAnsi"/>
                <w:noProof/>
              </w:rPr>
              <w:t>4.2.1.</w:t>
            </w:r>
            <w:r w:rsidR="002B2795" w:rsidRPr="002B2795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  <w:noProof/>
              </w:rPr>
              <w:t>Księga Jakości Kształcenia</w:t>
            </w:r>
            <w:r w:rsidR="002B2795" w:rsidRPr="002B279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noProof/>
                <w:webHidden/>
              </w:rPr>
              <w:instrText xml:space="preserve"> PAGEREF _Toc128381215 \h </w:instrText>
            </w:r>
            <w:r w:rsidR="002B2795" w:rsidRPr="002B2795">
              <w:rPr>
                <w:rFonts w:asciiTheme="minorHAnsi" w:hAnsiTheme="minorHAnsi" w:cstheme="minorHAnsi"/>
                <w:noProof/>
                <w:webHidden/>
              </w:rPr>
            </w:r>
            <w:r w:rsidR="002B2795" w:rsidRPr="002B279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2B2795" w:rsidRPr="002B279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FFD93C" w14:textId="0EB919B1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16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4.3.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Odpowiedzialność Władz Uczelni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_Toc128381216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14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93D99C1" w14:textId="26AA50FD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17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4.4.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Sylwetka absolwenta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_Toc128381217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15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B405B7A" w14:textId="49367965" w:rsidR="002B2795" w:rsidRPr="002B2795" w:rsidRDefault="00416B20" w:rsidP="002B2795">
          <w:pPr>
            <w:pStyle w:val="Spistreci1"/>
            <w:spacing w:before="240" w:after="240"/>
            <w:rPr>
              <w:rFonts w:asciiTheme="minorHAnsi" w:eastAsiaTheme="minorEastAsia" w:hAnsiTheme="minorHAnsi" w:cstheme="minorHAnsi"/>
              <w:b w:val="0"/>
              <w:sz w:val="22"/>
              <w:szCs w:val="22"/>
              <w:lang w:eastAsia="pl-PL"/>
            </w:rPr>
          </w:pPr>
          <w:hyperlink w:anchor="_Toc128381218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5.</w:t>
            </w:r>
            <w:r w:rsidR="002B2795" w:rsidRPr="002B2795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Struktura Uczelnianego Systemu Zapewniania Jakości Kształcenia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_Toc128381218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15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F023368" w14:textId="15AB41A2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19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5.1.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Struktura systemu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_Toc128381219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15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27AFFAF" w14:textId="67AF70D2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0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5.2.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Mapa procesów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_Toc128381220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16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3AFD3C8" w14:textId="10FF4D09" w:rsidR="002B2795" w:rsidRPr="002B2795" w:rsidRDefault="00416B20" w:rsidP="002B2795">
          <w:pPr>
            <w:pStyle w:val="Spistreci1"/>
            <w:spacing w:before="240" w:after="240"/>
            <w:rPr>
              <w:rFonts w:asciiTheme="minorHAnsi" w:eastAsiaTheme="minorEastAsia" w:hAnsiTheme="minorHAnsi" w:cstheme="minorHAnsi"/>
              <w:b w:val="0"/>
              <w:sz w:val="22"/>
              <w:szCs w:val="22"/>
              <w:lang w:eastAsia="pl-PL"/>
            </w:rPr>
          </w:pPr>
          <w:hyperlink w:anchor="_Toc128381221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</w:t>
            </w:r>
            <w:r w:rsidR="002B2795" w:rsidRPr="002B2795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Główne obszary działań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_Toc128381221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17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B5C9F8F" w14:textId="4FC7DA7C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2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6.1.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Ocena stopnia realizacji efektów uczenia się, zdefiniowanych dla prowadzonych studiów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_Toc128381222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17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B620D2F" w14:textId="76766E60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3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6.2.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Jakość kształcenia na studiach doktoranckich/ w Szkole Doktorskiej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_Toc128381223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18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BA0B4EB" w14:textId="06468447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4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6.3.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Jakość kształcenia na studiach podyplomowych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_Toc128381224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18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F496420" w14:textId="6410B36F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5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6.4.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Udział pracodawców i innych przedstawicieli rynku pracy w określaniu i ocenie efektów uczenia się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_Toc128381225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19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D9307C6" w14:textId="4829CBC8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6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6.5.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Monitorowanie karier zawodowych absolwentów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_Toc128381226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19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C9E2334" w14:textId="4ED13811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7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6.6.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Monitorowanie i okresowe przeglądy programów studiów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_Toc128381227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20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9B9476C" w14:textId="57EB0232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8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6.7.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Ocena zasad oceniania studentów, doktorantów, uczestników studiów podyplomowych, kursów i szkoleń oraz weryfikacja efektów uczenia się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_Toc128381228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21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3F5E9A7" w14:textId="7D76B6E9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29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6.8.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Ocena jakości kadry prowadzącej i wspierającej proces kształcenia, w tym także przez studentów, doktorantów i uczestników studiów podyplomowych, kursów i szkoleń oraz realizowanej polityki kadrowej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_Toc128381229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22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C118968" w14:textId="07744F23" w:rsidR="002B2795" w:rsidRPr="002B2795" w:rsidRDefault="00416B20" w:rsidP="002B2795">
          <w:pPr>
            <w:pStyle w:val="Spistreci2"/>
            <w:tabs>
              <w:tab w:val="left" w:pos="1020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30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6.9.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Ocena zasobów materialnych, w tym infrastruktury dydaktycznej i naukowej, a także środków wsparcia dla studentów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_Toc128381230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23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7D1172C" w14:textId="43B43FC6" w:rsidR="002B2795" w:rsidRPr="002B2795" w:rsidRDefault="00416B20" w:rsidP="002B2795">
          <w:pPr>
            <w:pStyle w:val="Spistreci2"/>
            <w:tabs>
              <w:tab w:val="left" w:pos="1815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31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6.10.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Funkcjonowanie systemu informacyjnego, tj. sposobu gromadzenia, analizowania i wykorzystania stosownych informacji w zapewnianiu jakości kształcenia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_Toc128381231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24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B72DC42" w14:textId="07A4E53F" w:rsidR="002B2795" w:rsidRPr="002B2795" w:rsidRDefault="00416B20" w:rsidP="002B2795">
          <w:pPr>
            <w:pStyle w:val="Spistreci2"/>
            <w:tabs>
              <w:tab w:val="left" w:pos="1815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32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6.11.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Działania podejmowane przez jednostkę w przypadku wystąpienia sytuacji konfliktowej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_Toc128381232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26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078B1AE" w14:textId="56510813" w:rsidR="002B2795" w:rsidRPr="002B2795" w:rsidRDefault="00416B20" w:rsidP="002B2795">
          <w:pPr>
            <w:pStyle w:val="Spistreci2"/>
            <w:tabs>
              <w:tab w:val="left" w:pos="1815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33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6.12.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Audyty wewnętrzne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_Toc128381233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27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1455B06" w14:textId="553D77C8" w:rsidR="002B2795" w:rsidRPr="002B2795" w:rsidRDefault="00416B20" w:rsidP="002B2795">
          <w:pPr>
            <w:pStyle w:val="Spistreci2"/>
            <w:tabs>
              <w:tab w:val="left" w:pos="1815"/>
            </w:tabs>
            <w:spacing w:before="240" w:after="240"/>
            <w:rPr>
              <w:rFonts w:asciiTheme="minorHAnsi" w:eastAsiaTheme="minorEastAsia" w:hAnsiTheme="minorHAnsi" w:cstheme="minorHAnsi"/>
              <w:sz w:val="22"/>
              <w:szCs w:val="22"/>
              <w:lang w:eastAsia="pl-PL"/>
            </w:rPr>
          </w:pPr>
          <w:hyperlink w:anchor="_Toc128381234" w:history="1">
            <w:r w:rsidR="002B2795" w:rsidRPr="002B2795">
              <w:rPr>
                <w:rStyle w:val="Hipercze"/>
                <w:rFonts w:asciiTheme="minorHAnsi" w:hAnsiTheme="minorHAnsi" w:cstheme="minorHAnsi"/>
              </w:rPr>
              <w:t>6.13.</w:t>
            </w:r>
            <w:r w:rsidR="002B2795" w:rsidRPr="002B2795">
              <w:rPr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ab/>
            </w:r>
            <w:r w:rsidR="002B2795" w:rsidRPr="002B2795">
              <w:rPr>
                <w:rStyle w:val="Hipercze"/>
                <w:rFonts w:asciiTheme="minorHAnsi" w:hAnsiTheme="minorHAnsi" w:cstheme="minorHAnsi"/>
              </w:rPr>
              <w:t>Zarządzanie ryzykiem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tab/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begin"/>
            </w:r>
            <w:r w:rsidR="002B2795" w:rsidRPr="002B2795">
              <w:rPr>
                <w:rFonts w:asciiTheme="minorHAnsi" w:hAnsiTheme="minorHAnsi" w:cstheme="minorHAnsi"/>
                <w:webHidden/>
              </w:rPr>
              <w:instrText xml:space="preserve"> PAGEREF _Toc128381234 \h </w:instrText>
            </w:r>
            <w:r w:rsidR="002B2795" w:rsidRPr="002B2795">
              <w:rPr>
                <w:rFonts w:asciiTheme="minorHAnsi" w:hAnsiTheme="minorHAnsi" w:cstheme="minorHAnsi"/>
                <w:webHidden/>
              </w:rPr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webHidden/>
              </w:rPr>
              <w:t>28</w:t>
            </w:r>
            <w:r w:rsidR="002B2795" w:rsidRPr="002B2795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4BE8CC5" w14:textId="721B2DDF" w:rsidR="00E41039" w:rsidRDefault="00E41039" w:rsidP="002B2795">
          <w:pPr>
            <w:spacing w:before="240" w:after="240" w:line="360" w:lineRule="auto"/>
          </w:pPr>
          <w:r w:rsidRPr="002B2795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175B9F42" w14:textId="1D0B8417" w:rsidR="00670DDE" w:rsidRDefault="00670DDE">
      <w:pPr>
        <w:spacing w:after="0" w:line="240" w:lineRule="auto"/>
      </w:pPr>
      <w:r>
        <w:br w:type="page"/>
      </w:r>
    </w:p>
    <w:p w14:paraId="5DD73614" w14:textId="77777777" w:rsidR="00EB41FD" w:rsidRDefault="00EB41FD">
      <w:pPr>
        <w:spacing w:after="0" w:line="240" w:lineRule="auto"/>
        <w:sectPr w:rsidR="00EB41FD" w:rsidSect="004F0EF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6651"/>
      </w:tblGrid>
      <w:tr w:rsidR="00670DDE" w:rsidRPr="00670DDE" w14:paraId="771ED976" w14:textId="77777777" w:rsidTr="00DF35FA">
        <w:trPr>
          <w:trHeight w:val="57"/>
        </w:trPr>
        <w:tc>
          <w:tcPr>
            <w:tcW w:w="1328" w:type="pct"/>
            <w:vAlign w:val="center"/>
          </w:tcPr>
          <w:p w14:paraId="4C7BDE27" w14:textId="77777777" w:rsidR="00EB41FD" w:rsidRPr="00670DDE" w:rsidRDefault="00EB41FD" w:rsidP="00DF35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Interesariusze systemu</w:t>
            </w:r>
          </w:p>
        </w:tc>
        <w:tc>
          <w:tcPr>
            <w:tcW w:w="3672" w:type="pct"/>
            <w:vAlign w:val="center"/>
          </w:tcPr>
          <w:p w14:paraId="47066425" w14:textId="4BCBABE6" w:rsidR="00EB41FD" w:rsidRPr="00670DDE" w:rsidRDefault="00EB41FD" w:rsidP="00097F22">
            <w:pPr>
              <w:pStyle w:val="Akapitzlist"/>
              <w:numPr>
                <w:ilvl w:val="0"/>
                <w:numId w:val="53"/>
              </w:numPr>
              <w:spacing w:before="240" w:after="240" w:line="360" w:lineRule="auto"/>
              <w:ind w:left="357" w:right="16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Ministerstwo – zainteresowane wypełnianiem przez Uczelnię postanowień Statutu i stosowaniem się do wymagań Ustawy – Prawo o szkolnictwie wyższym i nauce oraz przepisów wykonawczych</w:t>
            </w:r>
          </w:p>
          <w:p w14:paraId="5B3CC172" w14:textId="621685A9" w:rsidR="00EB41FD" w:rsidRPr="00670DDE" w:rsidRDefault="00EB41FD" w:rsidP="00097F22">
            <w:pPr>
              <w:pStyle w:val="Akapitzlist"/>
              <w:numPr>
                <w:ilvl w:val="0"/>
                <w:numId w:val="53"/>
              </w:numPr>
              <w:spacing w:before="240" w:after="240" w:line="360" w:lineRule="auto"/>
              <w:ind w:left="357" w:right="16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Przyszli pracodawcy – zainteresowani wiedzą i</w:t>
            </w:r>
            <w:r w:rsidR="0009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umiejętnościami studentów zdobytymi podczas procesu kształcenia</w:t>
            </w:r>
          </w:p>
          <w:p w14:paraId="44D622BB" w14:textId="5F8E678D" w:rsidR="00EB41FD" w:rsidRPr="00670DDE" w:rsidRDefault="00EB41FD" w:rsidP="00097F22">
            <w:pPr>
              <w:pStyle w:val="Akapitzlist"/>
              <w:numPr>
                <w:ilvl w:val="0"/>
                <w:numId w:val="53"/>
              </w:numPr>
              <w:spacing w:before="240" w:after="240" w:line="360" w:lineRule="auto"/>
              <w:ind w:left="357" w:right="16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Społeczeństwo – zai</w:t>
            </w:r>
            <w:r w:rsidR="00097F22">
              <w:rPr>
                <w:rFonts w:asciiTheme="minorHAnsi" w:hAnsiTheme="minorHAnsi" w:cstheme="minorHAnsi"/>
                <w:sz w:val="24"/>
                <w:szCs w:val="24"/>
              </w:rPr>
              <w:t xml:space="preserve">nteresowane zapewnieniem kadr z </w:t>
            </w: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wyższym wykształceniem</w:t>
            </w:r>
          </w:p>
          <w:p w14:paraId="65FF447C" w14:textId="058B8E15" w:rsidR="00EB41FD" w:rsidRPr="00670DDE" w:rsidRDefault="00EB41FD" w:rsidP="00097F22">
            <w:pPr>
              <w:pStyle w:val="Akapitzlist"/>
              <w:numPr>
                <w:ilvl w:val="0"/>
                <w:numId w:val="53"/>
              </w:numPr>
              <w:spacing w:before="240" w:after="240" w:line="360" w:lineRule="auto"/>
              <w:ind w:left="357" w:right="16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Rodzice studentów – zainteresowani usamodzielnieniem się swoich dzieci, które ukończyły Politechnikę Rzeszowską i</w:t>
            </w:r>
            <w:r w:rsidR="0009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otrzymały pracę</w:t>
            </w:r>
          </w:p>
          <w:p w14:paraId="0CF3401D" w14:textId="77777777" w:rsidR="00EB41FD" w:rsidRPr="00670DDE" w:rsidRDefault="00EB41FD" w:rsidP="00097F22">
            <w:pPr>
              <w:pStyle w:val="Akapitzlist"/>
              <w:numPr>
                <w:ilvl w:val="0"/>
                <w:numId w:val="53"/>
              </w:numPr>
              <w:spacing w:before="240" w:after="240" w:line="360" w:lineRule="auto"/>
              <w:ind w:left="357" w:right="16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Studenci, doktoranci, uczestnicy studiów podyplomowych, kursów i szkoleń</w:t>
            </w:r>
          </w:p>
          <w:p w14:paraId="6AEF3DB3" w14:textId="77777777" w:rsidR="00EB41FD" w:rsidRPr="00670DDE" w:rsidRDefault="00EB41FD" w:rsidP="00097F22">
            <w:pPr>
              <w:pStyle w:val="Akapitzlist"/>
              <w:numPr>
                <w:ilvl w:val="0"/>
                <w:numId w:val="53"/>
              </w:numPr>
              <w:spacing w:before="240" w:after="240" w:line="360" w:lineRule="auto"/>
              <w:ind w:left="357" w:right="16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Nauczyciele akademiccy i inne osoby prowadzące zajęcia dydaktyczne</w:t>
            </w:r>
          </w:p>
        </w:tc>
      </w:tr>
      <w:tr w:rsidR="00670DDE" w:rsidRPr="00670DDE" w14:paraId="7B6F2C80" w14:textId="77777777" w:rsidTr="00DF35FA">
        <w:trPr>
          <w:trHeight w:val="57"/>
        </w:trPr>
        <w:tc>
          <w:tcPr>
            <w:tcW w:w="1328" w:type="pct"/>
            <w:vAlign w:val="center"/>
          </w:tcPr>
          <w:p w14:paraId="7589712F" w14:textId="77777777" w:rsidR="00EB41FD" w:rsidRPr="00670DDE" w:rsidRDefault="00EB41FD" w:rsidP="00DF35F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 jakości</w:t>
            </w:r>
            <w:proofErr w:type="gramEnd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kształcenia</w:t>
            </w:r>
          </w:p>
        </w:tc>
        <w:tc>
          <w:tcPr>
            <w:tcW w:w="3672" w:type="pct"/>
            <w:vAlign w:val="center"/>
          </w:tcPr>
          <w:p w14:paraId="34C818E1" w14:textId="77777777" w:rsidR="00EB41FD" w:rsidRPr="00670DDE" w:rsidRDefault="00EB41FD" w:rsidP="00097F22">
            <w:pPr>
              <w:spacing w:before="240" w:after="24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struktura organizacyjna, podział odpowiedzialności, procedury, procesy i zasoby umożliwiające wdrożenie </w:t>
            </w:r>
            <w:proofErr w:type="gramStart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zarządzania jakością</w:t>
            </w:r>
            <w:proofErr w:type="gramEnd"/>
          </w:p>
        </w:tc>
      </w:tr>
      <w:tr w:rsidR="00670DDE" w:rsidRPr="00670DDE" w14:paraId="462D7CA2" w14:textId="77777777" w:rsidTr="00DF35FA">
        <w:trPr>
          <w:trHeight w:val="57"/>
        </w:trPr>
        <w:tc>
          <w:tcPr>
            <w:tcW w:w="1328" w:type="pct"/>
            <w:vAlign w:val="center"/>
          </w:tcPr>
          <w:p w14:paraId="730B369D" w14:textId="77777777" w:rsidR="00EB41FD" w:rsidRPr="00670DDE" w:rsidRDefault="00EB41FD" w:rsidP="00DF35F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Procedura</w:t>
            </w:r>
          </w:p>
        </w:tc>
        <w:tc>
          <w:tcPr>
            <w:tcW w:w="3672" w:type="pct"/>
            <w:vAlign w:val="center"/>
          </w:tcPr>
          <w:p w14:paraId="103B18A7" w14:textId="77777777" w:rsidR="00EB41FD" w:rsidRPr="00670DDE" w:rsidRDefault="00EB41FD" w:rsidP="00097F22">
            <w:pPr>
              <w:spacing w:before="24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ściśle</w:t>
            </w:r>
            <w:proofErr w:type="gramEnd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 określony sposób postępowania</w:t>
            </w:r>
          </w:p>
        </w:tc>
      </w:tr>
      <w:tr w:rsidR="00670DDE" w:rsidRPr="00670DDE" w14:paraId="54783AB6" w14:textId="77777777" w:rsidTr="00DF35FA">
        <w:trPr>
          <w:trHeight w:val="57"/>
        </w:trPr>
        <w:tc>
          <w:tcPr>
            <w:tcW w:w="1328" w:type="pct"/>
            <w:vAlign w:val="center"/>
          </w:tcPr>
          <w:p w14:paraId="5A133502" w14:textId="77777777" w:rsidR="00EB41FD" w:rsidRPr="00670DDE" w:rsidRDefault="00EB41FD" w:rsidP="00DF35F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Proces</w:t>
            </w:r>
          </w:p>
        </w:tc>
        <w:tc>
          <w:tcPr>
            <w:tcW w:w="3672" w:type="pct"/>
            <w:vAlign w:val="center"/>
          </w:tcPr>
          <w:p w14:paraId="2DE5659E" w14:textId="77777777" w:rsidR="00EB41FD" w:rsidRPr="00670DDE" w:rsidRDefault="00EB41FD" w:rsidP="00097F22">
            <w:pPr>
              <w:spacing w:before="240" w:after="24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działania</w:t>
            </w:r>
            <w:proofErr w:type="gramEnd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, które zużywają środki dla przekształcenia wejść w wyjścia</w:t>
            </w:r>
          </w:p>
        </w:tc>
      </w:tr>
      <w:tr w:rsidR="00670DDE" w:rsidRPr="00670DDE" w14:paraId="0B93537D" w14:textId="77777777" w:rsidTr="00DF35FA">
        <w:trPr>
          <w:trHeight w:val="57"/>
        </w:trPr>
        <w:tc>
          <w:tcPr>
            <w:tcW w:w="1328" w:type="pct"/>
            <w:vAlign w:val="center"/>
          </w:tcPr>
          <w:p w14:paraId="23712991" w14:textId="77777777" w:rsidR="00EB41FD" w:rsidRPr="00670DDE" w:rsidRDefault="00EB41FD" w:rsidP="00DF35F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UKJK</w:t>
            </w:r>
          </w:p>
        </w:tc>
        <w:tc>
          <w:tcPr>
            <w:tcW w:w="3672" w:type="pct"/>
            <w:vAlign w:val="center"/>
          </w:tcPr>
          <w:p w14:paraId="47546429" w14:textId="77777777" w:rsidR="00EB41FD" w:rsidRPr="00670DDE" w:rsidRDefault="00EB41FD" w:rsidP="00097F22">
            <w:pPr>
              <w:spacing w:before="240" w:after="24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Uczelniana </w:t>
            </w:r>
            <w:proofErr w:type="gramStart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Księga Jakości</w:t>
            </w:r>
            <w:proofErr w:type="gramEnd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 Kształcenia</w:t>
            </w:r>
          </w:p>
        </w:tc>
      </w:tr>
      <w:tr w:rsidR="00670DDE" w:rsidRPr="00670DDE" w14:paraId="4A9FDB4D" w14:textId="77777777" w:rsidTr="00DF35FA">
        <w:trPr>
          <w:trHeight w:val="57"/>
        </w:trPr>
        <w:tc>
          <w:tcPr>
            <w:tcW w:w="1328" w:type="pct"/>
            <w:vAlign w:val="center"/>
          </w:tcPr>
          <w:p w14:paraId="2DF686AD" w14:textId="77777777" w:rsidR="00EB41FD" w:rsidRPr="00670DDE" w:rsidRDefault="00EB41FD" w:rsidP="00DF35F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SZJK</w:t>
            </w:r>
          </w:p>
        </w:tc>
        <w:tc>
          <w:tcPr>
            <w:tcW w:w="3672" w:type="pct"/>
            <w:vAlign w:val="center"/>
          </w:tcPr>
          <w:p w14:paraId="65997163" w14:textId="77777777" w:rsidR="00EB41FD" w:rsidRPr="00670DDE" w:rsidRDefault="00EB41FD" w:rsidP="00097F22">
            <w:pPr>
              <w:spacing w:before="240" w:after="24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System </w:t>
            </w:r>
            <w:proofErr w:type="gramStart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Zapewniania Jakości</w:t>
            </w:r>
            <w:proofErr w:type="gramEnd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 Kształcenia</w:t>
            </w:r>
          </w:p>
        </w:tc>
      </w:tr>
      <w:tr w:rsidR="00670DDE" w:rsidRPr="00670DDE" w14:paraId="1AEA5E27" w14:textId="77777777" w:rsidTr="00DF35FA">
        <w:trPr>
          <w:trHeight w:val="57"/>
        </w:trPr>
        <w:tc>
          <w:tcPr>
            <w:tcW w:w="1328" w:type="pct"/>
            <w:vAlign w:val="center"/>
          </w:tcPr>
          <w:p w14:paraId="71ACE7DF" w14:textId="77777777" w:rsidR="00EB41FD" w:rsidRPr="00670DDE" w:rsidRDefault="00EB41FD" w:rsidP="00DF35F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http</w:t>
            </w:r>
            <w:proofErr w:type="gramStart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://jk</w:t>
            </w:r>
            <w:proofErr w:type="gramEnd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proofErr w:type="gramStart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</w:t>
            </w:r>
            <w:proofErr w:type="gramEnd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.edu.</w:t>
            </w:r>
            <w:proofErr w:type="gramStart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</w:t>
            </w:r>
            <w:proofErr w:type="gramEnd"/>
            <w:r w:rsidRPr="00670D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672" w:type="pct"/>
            <w:vAlign w:val="center"/>
          </w:tcPr>
          <w:p w14:paraId="11483A1E" w14:textId="77777777" w:rsidR="00EB41FD" w:rsidRPr="00670DDE" w:rsidRDefault="00EB41FD" w:rsidP="00097F22">
            <w:pPr>
              <w:spacing w:before="240" w:after="24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Strona internetowa </w:t>
            </w:r>
            <w:proofErr w:type="gramStart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>dotycząca jakości</w:t>
            </w:r>
            <w:proofErr w:type="gramEnd"/>
            <w:r w:rsidRPr="00670DDE">
              <w:rPr>
                <w:rFonts w:asciiTheme="minorHAnsi" w:hAnsiTheme="minorHAnsi" w:cstheme="minorHAnsi"/>
                <w:sz w:val="24"/>
                <w:szCs w:val="24"/>
              </w:rPr>
              <w:t xml:space="preserve"> kształcenia, zawierająca informacje z zakresu jakości kształcenia </w:t>
            </w:r>
          </w:p>
        </w:tc>
      </w:tr>
    </w:tbl>
    <w:p w14:paraId="1D2B1186" w14:textId="77777777" w:rsidR="00E41039" w:rsidRDefault="00E41039">
      <w:pPr>
        <w:spacing w:after="0" w:line="240" w:lineRule="auto"/>
        <w:rPr>
          <w:rFonts w:eastAsia="Times New Roman" w:cs="Calibri"/>
          <w:sz w:val="36"/>
          <w:szCs w:val="36"/>
          <w:lang w:eastAsia="pl-PL"/>
        </w:rPr>
      </w:pPr>
      <w:r>
        <w:br w:type="page"/>
      </w:r>
    </w:p>
    <w:p w14:paraId="184BFEC0" w14:textId="17EFC1E5" w:rsidR="001C3ED0" w:rsidRDefault="00380C37" w:rsidP="00DA5BD7">
      <w:pPr>
        <w:pStyle w:val="Rozdzia"/>
      </w:pPr>
      <w:bookmarkStart w:id="6" w:name="_Toc128381206"/>
      <w:bookmarkEnd w:id="5"/>
      <w:bookmarkEnd w:id="4"/>
      <w:r>
        <w:t>Prezentacja Uczelni</w:t>
      </w:r>
      <w:bookmarkEnd w:id="6"/>
    </w:p>
    <w:p w14:paraId="3678C0A6" w14:textId="58ED77AC" w:rsidR="001C3ED0" w:rsidRDefault="001C3ED0" w:rsidP="009E6F71">
      <w:pPr>
        <w:pStyle w:val="Podrozdzia"/>
      </w:pPr>
      <w:bookmarkStart w:id="7" w:name="_Toc125192856"/>
      <w:bookmarkStart w:id="8" w:name="_Toc126426153"/>
      <w:bookmarkStart w:id="9" w:name="_Toc128381207"/>
      <w:r w:rsidRPr="00944501">
        <w:t>Historia</w:t>
      </w:r>
      <w:bookmarkEnd w:id="7"/>
      <w:bookmarkEnd w:id="8"/>
      <w:bookmarkEnd w:id="9"/>
    </w:p>
    <w:p w14:paraId="0AA2397C" w14:textId="77777777" w:rsidR="00380C37" w:rsidRPr="00321C0B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Dnia 30 </w:t>
      </w:r>
      <w:r w:rsidRPr="00321C0B">
        <w:rPr>
          <w:rFonts w:asciiTheme="minorHAnsi" w:hAnsiTheme="minorHAnsi" w:cstheme="minorHAnsi"/>
          <w:sz w:val="24"/>
          <w:szCs w:val="24"/>
        </w:rPr>
        <w:t>września 1951 r., z inicjatywy pracowników Wytwórni Sprzętu Komunikacyjnego „PZL – Rzeszów” zrzeszonych w Stowarzyszeniu Inżynierów i Techników Mechaników Polskich, otwarto w Rzeszowie Wieczorową Szkołę Inżynierską kształcącą specjalistów mechaników.</w:t>
      </w:r>
    </w:p>
    <w:p w14:paraId="0C8406BE" w14:textId="2215BF1F" w:rsidR="00380C37" w:rsidRPr="00321C0B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W 1952 r. podporządkowano rzeszowską placówkę Wieczorowej Szkole Inżynierskiej w Krakowie, a po reorganizacji wyższego szkolnictwa technicznego w 1955 r. – Politechnice Krakowskiej - jako Studium Wieczorowe Terenowe Wydziału Mechanicznego Politechniki Krak</w:t>
      </w:r>
      <w:r w:rsidR="00EA30E4">
        <w:rPr>
          <w:rFonts w:asciiTheme="minorHAnsi" w:hAnsiTheme="minorHAnsi" w:cstheme="minorHAnsi"/>
          <w:sz w:val="24"/>
          <w:szCs w:val="24"/>
        </w:rPr>
        <w:t>owskiej z siedzibą w Rzeszowie.</w:t>
      </w:r>
    </w:p>
    <w:p w14:paraId="40035F72" w14:textId="3751D4A2" w:rsidR="00380C37" w:rsidRPr="00321C0B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Na mocy rozporządzenia Rady Ministrów z 18 czerwca 1963 r. (poz. 153) z dniem ogłoszenia, tj. 25 czerwca 1963 r. utworzono w Rzeszowie Wyższą Szkołę Inżynierską z Wydziałem Ogólnotechnicznym i Wydziałem Mechanicznym. Decyzja ta zapoczątkowała dalszy intensywny rozwój Uczelni. Kolejno powstawały: </w:t>
      </w:r>
    </w:p>
    <w:p w14:paraId="5C7169A3" w14:textId="7E80B378" w:rsidR="00380C37" w:rsidRPr="00321C0B" w:rsidRDefault="00380C37" w:rsidP="00F5232D">
      <w:pPr>
        <w:pStyle w:val="Bezodstpw"/>
        <w:numPr>
          <w:ilvl w:val="0"/>
          <w:numId w:val="10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1965 r. Wydział Elektryczny, przekształcony w 2000 r. w Wydział Elektrotechniki</w:t>
      </w:r>
      <w:r w:rsidR="00EA30E4"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i Informatyki; </w:t>
      </w:r>
    </w:p>
    <w:p w14:paraId="05EE6829" w14:textId="77777777" w:rsidR="00380C37" w:rsidRPr="00321C0B" w:rsidRDefault="00380C37" w:rsidP="0007437F">
      <w:pPr>
        <w:pStyle w:val="Bezodstpw"/>
        <w:numPr>
          <w:ilvl w:val="0"/>
          <w:numId w:val="10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1967 r. Wydział Budownictwa Komunalnego, przekształcony w 1981 r. w Wydział Budownictwa i Inżynierii Środowiska,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>następnie od września 2014 r. w Wydział Budownictwa, Inżynierii Środowiska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Architektury; </w:t>
      </w:r>
    </w:p>
    <w:p w14:paraId="261EAD7C" w14:textId="77777777" w:rsidR="00380C37" w:rsidRPr="00321C0B" w:rsidRDefault="00380C37" w:rsidP="00F5232D">
      <w:pPr>
        <w:pStyle w:val="Bezodstpw"/>
        <w:numPr>
          <w:ilvl w:val="0"/>
          <w:numId w:val="10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1968 r. Wydział Technologii Chemicznej przekształcony w 1981 r.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Wydział Chemiczny; </w:t>
      </w:r>
    </w:p>
    <w:p w14:paraId="01F2378E" w14:textId="77777777" w:rsidR="00380C37" w:rsidRPr="00321C0B" w:rsidRDefault="00380C37" w:rsidP="00F5232D">
      <w:pPr>
        <w:pStyle w:val="Bezodstpw"/>
        <w:numPr>
          <w:ilvl w:val="0"/>
          <w:numId w:val="10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1992 r. Wydział Zarządzania i Marketingu przekształcony w 2010 r. w Wydział Zarządzania;</w:t>
      </w:r>
    </w:p>
    <w:p w14:paraId="4449FD54" w14:textId="77777777" w:rsidR="00380C37" w:rsidRPr="00321C0B" w:rsidRDefault="00380C37" w:rsidP="0007437F">
      <w:pPr>
        <w:pStyle w:val="Bezodstpw"/>
        <w:numPr>
          <w:ilvl w:val="0"/>
          <w:numId w:val="10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2006 r. Wydział Matematyki i Fizyki Stosowanej;</w:t>
      </w:r>
    </w:p>
    <w:p w14:paraId="658868F1" w14:textId="77777777" w:rsidR="00380C37" w:rsidRPr="00321C0B" w:rsidRDefault="00380C37" w:rsidP="0007437F">
      <w:pPr>
        <w:pStyle w:val="Bezodstpw"/>
        <w:numPr>
          <w:ilvl w:val="0"/>
          <w:numId w:val="10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321C0B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321C0B">
        <w:rPr>
          <w:rFonts w:asciiTheme="minorHAnsi" w:hAnsiTheme="minorHAnsi" w:cstheme="minorHAnsi"/>
          <w:sz w:val="24"/>
          <w:szCs w:val="24"/>
        </w:rPr>
        <w:t xml:space="preserve"> 2016 r. Wydział Mechaniczno-Technologiczny w Stalowej Woli.</w:t>
      </w:r>
    </w:p>
    <w:p w14:paraId="3A6C0EDD" w14:textId="77777777" w:rsidR="00380C37" w:rsidRPr="00321C0B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Na Wydziale Mechanicznym w 1972 r. utworzono Oddział Lotniczy. Uzyskane we wszystkich zasadniczych nurtach działalności efekty spowodowały nadanie Uczelni pełnego statusu akademickiego i z dniem 1 października 1974 r. rozporządzeniem Rady Ministrów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 xml:space="preserve">dnia </w:t>
      </w:r>
      <w:r w:rsidRPr="00321C0B">
        <w:rPr>
          <w:rFonts w:asciiTheme="minorHAnsi" w:hAnsiTheme="minorHAnsi" w:cstheme="minorHAnsi"/>
          <w:sz w:val="24"/>
          <w:szCs w:val="24"/>
        </w:rPr>
        <w:t>19 września 1974 r. została powołana Politechnika Rzeszowska im. Ignacego Łukasiewicza.</w:t>
      </w:r>
    </w:p>
    <w:p w14:paraId="5DA1058B" w14:textId="77777777" w:rsidR="00EA30E4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Do 1988 r. obecny Wydział Budowy Maszyn i Lotnictwa nosił nazwę Wydziału Mechanicznego. Związane z działalnością tego Wydziału kształcenie pilotów lotnictwa cywilnego, zaowocowało przejęciem w 1990 r. ówczesnego Ośrodka Szkolenia Personelu Lotniczego i włączenia go – na mocy porozumienia ministrów komunikacji i edukacji narodowej – w strukturę Uczelni pod nazwą Ośrodek Kształcenia Lotniczego Politechniki Rzeszowskiej, jako jednostki pozawydziałowej. Rozwój Uczelni, pomimo przemian ustrojowyc</w:t>
      </w:r>
      <w:r w:rsidR="00EA30E4">
        <w:rPr>
          <w:rFonts w:asciiTheme="minorHAnsi" w:hAnsiTheme="minorHAnsi" w:cstheme="minorHAnsi"/>
          <w:sz w:val="24"/>
          <w:szCs w:val="24"/>
        </w:rPr>
        <w:t>h i gospodarczych, nie ustawał.</w:t>
      </w:r>
    </w:p>
    <w:p w14:paraId="254EDB78" w14:textId="77777777" w:rsidR="00EA30E4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W sierpniu 2004 r. Politechnika Rzeszowska oddała do użytku Akademicki Ośrodek Szybowcowy w Bezmiechowej, przyjmując za patrona – Tadeusza Górę, pierwszego w świecie zdobywcę Medalu Lilienthala. Na mocy certyfikatu Urzędu Lotnictwa Cywilnego z 29 czerwca 2009 r. w dniu 5 września 2009 r. otwarto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Bezmiechowej (w ramach AOS) Ośrodek Szkolenia Lotniczego. </w:t>
      </w:r>
    </w:p>
    <w:p w14:paraId="7F51DC46" w14:textId="77777777" w:rsidR="00EA30E4" w:rsidRDefault="00380C37" w:rsidP="00F5232D">
      <w:pPr>
        <w:pStyle w:val="Bezodstpw"/>
        <w:spacing w:before="240" w:after="24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1C0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strukturze </w:t>
      </w:r>
      <w:proofErr w:type="spellStart"/>
      <w:r w:rsidRPr="00321C0B">
        <w:rPr>
          <w:rFonts w:asciiTheme="minorHAnsi" w:eastAsia="Times New Roman" w:hAnsiTheme="minorHAnsi" w:cstheme="minorHAnsi"/>
          <w:sz w:val="24"/>
          <w:szCs w:val="24"/>
          <w:lang w:eastAsia="pl-PL"/>
        </w:rPr>
        <w:t>PRz</w:t>
      </w:r>
      <w:proofErr w:type="spellEnd"/>
      <w:r w:rsidRPr="00321C0B">
        <w:rPr>
          <w:rFonts w:asciiTheme="minorHAnsi" w:eastAsia="Times New Roman" w:hAnsiTheme="minorHAnsi" w:cstheme="minorHAnsi"/>
          <w:sz w:val="24"/>
          <w:szCs w:val="24"/>
          <w:lang w:eastAsia="pl-PL"/>
        </w:rPr>
        <w:t>, jako jednostki międzywydziałowe, funkcjonują: Centrum Języków Obcych (CJO) oraz Centrum Sportu Akademickiego (CSA).</w:t>
      </w:r>
    </w:p>
    <w:p w14:paraId="093C833B" w14:textId="77777777" w:rsidR="00EA30E4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Dnia 19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maja 2016 roku w związku z uzyskaniem przez wydziały uprawnień do nadawania stopnia naukowego doktora w dziesięciu dyscyplinach naukowych, realizując cele strategiczne w zakresie nauki określone w Strategii rozwoju Politechniki Rzeszowskiej im. Ignacego Łukasiewicza na lata </w:t>
      </w:r>
      <w:r w:rsidRPr="00656B54">
        <w:rPr>
          <w:rFonts w:asciiTheme="minorHAnsi" w:hAnsiTheme="minorHAnsi" w:cstheme="minorHAnsi"/>
          <w:sz w:val="24"/>
          <w:szCs w:val="24"/>
          <w:lang w:eastAsia="pl-PL"/>
        </w:rPr>
        <w:t>2010-2020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>, Politechnika Rzeszowska uzyskała status uniwersytetu technicznego. Obecnie obowiązująca ustawa z dnia 20 lipca 2018 r. – Prawo o szkolnictwie wyższym i nauce nie przewiduje funkcjonowania w systemie szkolnictwa wyższ</w:t>
      </w:r>
      <w:r w:rsidR="00EA30E4">
        <w:rPr>
          <w:rFonts w:asciiTheme="minorHAnsi" w:hAnsiTheme="minorHAnsi" w:cstheme="minorHAnsi"/>
          <w:sz w:val="24"/>
          <w:szCs w:val="24"/>
          <w:lang w:eastAsia="pl-PL"/>
        </w:rPr>
        <w:t>ego uniwersytetu technicznego.</w:t>
      </w:r>
    </w:p>
    <w:p w14:paraId="112879C2" w14:textId="71831851" w:rsidR="00380C37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Szczegółowa historia Politechniki Rzeszowskiej oraz informacja o jej patronie Ignacym Łukasiewiczu jest zamieszczona na stronie internetowej Uczelni.</w:t>
      </w:r>
    </w:p>
    <w:p w14:paraId="7ADFFDD8" w14:textId="3998BF9C" w:rsidR="00380C37" w:rsidRDefault="00380C37" w:rsidP="00380C37">
      <w:pPr>
        <w:pStyle w:val="Podrozdzia"/>
      </w:pPr>
      <w:bookmarkStart w:id="10" w:name="_Toc128381208"/>
      <w:r>
        <w:t>Status</w:t>
      </w:r>
      <w:bookmarkEnd w:id="10"/>
    </w:p>
    <w:p w14:paraId="76AA16BF" w14:textId="77777777" w:rsidR="00487C74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  <w:lang w:eastAsia="pl-PL"/>
        </w:rPr>
        <w:t>Politechnika Rzeszowska im. Ignacego Łukasiewicza, zwana dalej „Uczelnią” lub „Politechniką Rzeszowską”, jest publiczną uczelnią stanowiącą część narodowego systemu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>edukacji i nauki. Działa na podstawie ustawy z dnia 20 lipca 2018 r. – Prawo o</w:t>
      </w:r>
      <w:r w:rsidR="00487C7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szkolnictwie wyższym i nauce,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oraz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>innych przepisów dotyczących szkół wyższych oraz Statutu Uczelni. Politechnika Rzeszowska posiada osobowość prawną. W swoich działaniach Politechnika Rzeszowska prowadzi kształcenie oraz podejmuje zadania naukowo-badawcze w dziedzinie nauk inżynieryjno-technicznych, ścisłych i przyrodniczych oraz społecznych. Realizuje zadania badawcze wspierające rozwój przemysłu a poprzez współpracę z zakładami pracy doskonali programy studiów przygotowujące absolwentów do aktywnego uczestniczenia w życiu społecznym i gospodarczym</w:t>
      </w:r>
      <w:r w:rsidRPr="009B7EB4">
        <w:rPr>
          <w:rFonts w:asciiTheme="minorHAnsi" w:hAnsiTheme="minorHAnsi" w:cstheme="minorHAnsi"/>
          <w:sz w:val="24"/>
          <w:szCs w:val="24"/>
        </w:rPr>
        <w:t>.</w:t>
      </w:r>
      <w:r w:rsidRPr="00321C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0DE53" w14:textId="77777777" w:rsidR="00487C74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Proces edukacji zmierza również do wychowania studentów w duchu poszanowania praw człowieka, patriotyzmu, wrażliwości na losy społeczeństwa, szacunku dla państwa, tolerancji, odpowiedzialności i rzetelnego wykonywania swoich obowiązków. </w:t>
      </w:r>
    </w:p>
    <w:p w14:paraId="1DE0C1DA" w14:textId="382B2941" w:rsidR="00380C37" w:rsidRDefault="00380C37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321C0B">
        <w:rPr>
          <w:rFonts w:asciiTheme="minorHAnsi" w:hAnsiTheme="minorHAnsi" w:cstheme="minorHAnsi"/>
          <w:sz w:val="24"/>
          <w:szCs w:val="24"/>
        </w:rPr>
        <w:t>Uczelnia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>w swoich działaniach pielęgnuje i wciela w życie humanistyczne treści głoszone i realizowane przez jej Patrona - Ignacego Łukasiewicza.</w:t>
      </w:r>
    </w:p>
    <w:p w14:paraId="319761E3" w14:textId="4C8DF092" w:rsidR="00380C37" w:rsidRDefault="00380C37" w:rsidP="00380C37">
      <w:pPr>
        <w:pStyle w:val="Podrozdzia"/>
      </w:pPr>
      <w:bookmarkStart w:id="11" w:name="_Toc128381209"/>
      <w:r>
        <w:t>Struktura organizacyjna Uczelni</w:t>
      </w:r>
      <w:bookmarkEnd w:id="11"/>
    </w:p>
    <w:p w14:paraId="5A866414" w14:textId="77777777" w:rsidR="00487C74" w:rsidRPr="00487C74" w:rsidRDefault="00DA3E98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87C74">
        <w:rPr>
          <w:rFonts w:asciiTheme="minorHAnsi" w:hAnsiTheme="minorHAnsi" w:cstheme="minorHAnsi"/>
          <w:sz w:val="24"/>
          <w:szCs w:val="24"/>
        </w:rPr>
        <w:t>Zasady działania administracji Uczelni oraz zakres działania jej jednostek organizacyjnych określa Regulamin organizacyjny Politechniki Rzeszowskiej.</w:t>
      </w:r>
    </w:p>
    <w:p w14:paraId="00D13C1E" w14:textId="77777777" w:rsidR="00487C74" w:rsidRPr="00487C74" w:rsidRDefault="00DA3E98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87C74">
        <w:rPr>
          <w:rFonts w:asciiTheme="minorHAnsi" w:hAnsiTheme="minorHAnsi" w:cstheme="minorHAnsi"/>
          <w:sz w:val="24"/>
          <w:szCs w:val="24"/>
        </w:rPr>
        <w:t xml:space="preserve">Jednostką organizacyjną Uczelni jest wydział. Wewnętrznymi jednostkami organizacyjnymi wydziałów, utworzonymi do organizowania oraz prowadzenia działalności dydaktycznej i naukowej są katedry i zakłady. Poza wydziałami Uczelnia posiada jednostki międzywydziałowe, pozawydziałowe oraz ogólnouczelniane. Jednostki międzywydziałowe mogą </w:t>
      </w:r>
      <w:proofErr w:type="gramStart"/>
      <w:r w:rsidRPr="00487C74">
        <w:rPr>
          <w:rFonts w:asciiTheme="minorHAnsi" w:hAnsiTheme="minorHAnsi" w:cstheme="minorHAnsi"/>
          <w:sz w:val="24"/>
          <w:szCs w:val="24"/>
        </w:rPr>
        <w:t>działać jako</w:t>
      </w:r>
      <w:proofErr w:type="gramEnd"/>
      <w:r w:rsidRPr="00487C74">
        <w:rPr>
          <w:rFonts w:asciiTheme="minorHAnsi" w:hAnsiTheme="minorHAnsi" w:cstheme="minorHAnsi"/>
          <w:sz w:val="24"/>
          <w:szCs w:val="24"/>
        </w:rPr>
        <w:t xml:space="preserve"> instytut, studium, centrum, kolegium lub inne jednostki organizacyjne. Jednostkami Uczelni są także centra naukowe i badawcze, szkoła doktorska oraz filie. Jednostką pozawydziałową Uczelni jest Ośrodek Kształcenia Lotniczego.</w:t>
      </w:r>
    </w:p>
    <w:p w14:paraId="73A532FA" w14:textId="77777777" w:rsidR="00487C74" w:rsidRPr="00487C74" w:rsidRDefault="00DA3E98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87C74">
        <w:rPr>
          <w:rFonts w:asciiTheme="minorHAnsi" w:hAnsiTheme="minorHAnsi" w:cstheme="minorHAnsi"/>
          <w:sz w:val="24"/>
          <w:szCs w:val="24"/>
        </w:rPr>
        <w:t>W trybie i formie określonej przez Ustawę, Uczelnia może utworzyć akademicki inkubator przedsiębiorczości oraz centrum transferu technologii.</w:t>
      </w:r>
    </w:p>
    <w:p w14:paraId="3850D293" w14:textId="77777777" w:rsidR="00487C74" w:rsidRPr="00487C74" w:rsidRDefault="00DA3E98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87C74">
        <w:rPr>
          <w:rFonts w:asciiTheme="minorHAnsi" w:hAnsiTheme="minorHAnsi" w:cstheme="minorHAnsi"/>
          <w:sz w:val="24"/>
          <w:szCs w:val="24"/>
        </w:rPr>
        <w:t>Uczelnia posiada Bibliotekę Główną gromadzącą książki, czasopisma, normy, katalogi techniczne, instrukcje itp. z dziedzin objętych zakresem kształcenia i badań prowadzonych przez Politechnikę Rzeszowską.</w:t>
      </w:r>
    </w:p>
    <w:p w14:paraId="235067A8" w14:textId="0FAB18BD" w:rsidR="00DA3E98" w:rsidRPr="00487C74" w:rsidRDefault="00DA3E98" w:rsidP="00F5232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87C74">
        <w:rPr>
          <w:rFonts w:asciiTheme="minorHAnsi" w:hAnsiTheme="minorHAnsi" w:cstheme="minorHAnsi"/>
          <w:sz w:val="24"/>
          <w:szCs w:val="24"/>
        </w:rPr>
        <w:t xml:space="preserve">Organy Uczelni </w:t>
      </w:r>
      <w:proofErr w:type="gramStart"/>
      <w:r w:rsidRPr="00487C74">
        <w:rPr>
          <w:rFonts w:asciiTheme="minorHAnsi" w:hAnsiTheme="minorHAnsi" w:cstheme="minorHAnsi"/>
          <w:sz w:val="24"/>
          <w:szCs w:val="24"/>
        </w:rPr>
        <w:t>działają jako</w:t>
      </w:r>
      <w:proofErr w:type="gramEnd"/>
      <w:r w:rsidRPr="00487C74">
        <w:rPr>
          <w:rFonts w:asciiTheme="minorHAnsi" w:hAnsiTheme="minorHAnsi" w:cstheme="minorHAnsi"/>
          <w:sz w:val="24"/>
          <w:szCs w:val="24"/>
        </w:rPr>
        <w:t xml:space="preserve"> organy jednoosobowe i kolegialne. Organem jednoosobowym jest Rektor. Organami kolegialnymi są Senat, Rada Uczelni i Rady dyscyplin. Natomiast wyborczym organem kolegialnym jest Kolegium Elektorów. Zakres kompetencji poszczególnych organów określa Statut Politechniki Rzeszowskiej.</w:t>
      </w:r>
    </w:p>
    <w:p w14:paraId="05A5A023" w14:textId="64CF1494" w:rsidR="00DA3E98" w:rsidRDefault="00DA3E98" w:rsidP="00DA3E98">
      <w:pPr>
        <w:pStyle w:val="Rozdzia"/>
      </w:pPr>
      <w:bookmarkStart w:id="12" w:name="_Toc128381210"/>
      <w:r>
        <w:t>Misja, cele strategiczne</w:t>
      </w:r>
      <w:bookmarkEnd w:id="12"/>
    </w:p>
    <w:p w14:paraId="3B08C22C" w14:textId="77777777" w:rsidR="00487C74" w:rsidRPr="00487C74" w:rsidRDefault="00DA3E98" w:rsidP="00F5232D">
      <w:pPr>
        <w:widowControl w:val="0"/>
        <w:adjustRightInd w:val="0"/>
        <w:spacing w:before="240" w:after="240"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487C74">
        <w:rPr>
          <w:rFonts w:asciiTheme="minorHAnsi" w:hAnsiTheme="minorHAnsi" w:cstheme="minorHAnsi"/>
          <w:sz w:val="24"/>
          <w:szCs w:val="24"/>
        </w:rPr>
        <w:t>Określona w Statucie misja Uczelni realizowana jest poprzez strategię, będącą podstawowym dokumentem ukierunkowującym działania wspólnoty Uczelni i jej organów. Rektor kieruje działalnością Uczelni i reprezentuje ją na zewnątrz, jest przełożonym pracowników, studentów i doktorantów Uczelni, opracowuje i realizuje strategię Uczelni uchwaloną przez Senat.</w:t>
      </w:r>
    </w:p>
    <w:p w14:paraId="74EB9D91" w14:textId="5A0DF783" w:rsidR="00DA3E98" w:rsidRPr="00487C74" w:rsidRDefault="00DA3E98" w:rsidP="00F5232D">
      <w:pPr>
        <w:widowControl w:val="0"/>
        <w:adjustRightInd w:val="0"/>
        <w:spacing w:before="240" w:after="240" w:line="360" w:lineRule="auto"/>
        <w:contextualSpacing/>
        <w:textAlignment w:val="baseline"/>
        <w:rPr>
          <w:rFonts w:cs="Calibri"/>
          <w:b/>
          <w:bCs/>
          <w:caps/>
          <w:sz w:val="24"/>
          <w:szCs w:val="24"/>
        </w:rPr>
      </w:pPr>
      <w:r w:rsidRPr="00487C74">
        <w:rPr>
          <w:rFonts w:asciiTheme="minorHAnsi" w:hAnsiTheme="minorHAnsi" w:cstheme="minorHAnsi"/>
          <w:sz w:val="24"/>
          <w:szCs w:val="24"/>
        </w:rPr>
        <w:t xml:space="preserve">Uchwalona przez Senat Politechniki Rzeszowskiej „Strategia Rozwoju Politechniki Rzeszowskiej na lata 2021-2028” dostępna jest na stronie internetowej </w:t>
      </w:r>
      <w:proofErr w:type="spellStart"/>
      <w:r w:rsidRPr="00487C74">
        <w:rPr>
          <w:rFonts w:asciiTheme="minorHAnsi" w:hAnsiTheme="minorHAnsi" w:cstheme="minorHAnsi"/>
          <w:sz w:val="24"/>
          <w:szCs w:val="24"/>
        </w:rPr>
        <w:t>PRz</w:t>
      </w:r>
      <w:proofErr w:type="spellEnd"/>
      <w:r w:rsidRPr="00487C74">
        <w:rPr>
          <w:rFonts w:asciiTheme="minorHAnsi" w:hAnsiTheme="minorHAnsi" w:cstheme="minorHAnsi"/>
          <w:sz w:val="24"/>
          <w:szCs w:val="24"/>
        </w:rPr>
        <w:t xml:space="preserve"> (https</w:t>
      </w:r>
      <w:proofErr w:type="gramStart"/>
      <w:r w:rsidRPr="00487C74">
        <w:rPr>
          <w:rFonts w:asciiTheme="minorHAnsi" w:hAnsiTheme="minorHAnsi" w:cstheme="minorHAnsi"/>
          <w:sz w:val="24"/>
          <w:szCs w:val="24"/>
        </w:rPr>
        <w:t>://bip</w:t>
      </w:r>
      <w:proofErr w:type="gramEnd"/>
      <w:r w:rsidRPr="00487C74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487C74">
        <w:rPr>
          <w:rFonts w:asciiTheme="minorHAnsi" w:hAnsiTheme="minorHAnsi" w:cstheme="minorHAnsi"/>
          <w:sz w:val="24"/>
          <w:szCs w:val="24"/>
        </w:rPr>
        <w:t>prz</w:t>
      </w:r>
      <w:proofErr w:type="gramEnd"/>
      <w:r w:rsidRPr="00487C74">
        <w:rPr>
          <w:rFonts w:asciiTheme="minorHAnsi" w:hAnsiTheme="minorHAnsi" w:cstheme="minorHAnsi"/>
          <w:sz w:val="24"/>
          <w:szCs w:val="24"/>
        </w:rPr>
        <w:t>.edu.</w:t>
      </w:r>
      <w:proofErr w:type="gramStart"/>
      <w:r w:rsidRPr="00487C74">
        <w:rPr>
          <w:rFonts w:asciiTheme="minorHAnsi" w:hAnsiTheme="minorHAnsi" w:cstheme="minorHAnsi"/>
          <w:sz w:val="24"/>
          <w:szCs w:val="24"/>
        </w:rPr>
        <w:t>pl</w:t>
      </w:r>
      <w:proofErr w:type="gramEnd"/>
      <w:r w:rsidRPr="00487C74">
        <w:rPr>
          <w:rFonts w:asciiTheme="minorHAnsi" w:hAnsiTheme="minorHAnsi" w:cstheme="minorHAnsi"/>
          <w:sz w:val="24"/>
          <w:szCs w:val="24"/>
        </w:rPr>
        <w:t xml:space="preserve">/strategia-rozwoju). </w:t>
      </w:r>
    </w:p>
    <w:p w14:paraId="330EC925" w14:textId="6A9ABF33" w:rsidR="00DA3E98" w:rsidRDefault="00DA3E98" w:rsidP="00DA3E98">
      <w:pPr>
        <w:pStyle w:val="Rozdzia"/>
      </w:pPr>
      <w:bookmarkStart w:id="13" w:name="_Toc128381211"/>
      <w:proofErr w:type="gramStart"/>
      <w:r>
        <w:t>Polityka Jakości</w:t>
      </w:r>
      <w:proofErr w:type="gramEnd"/>
      <w:r>
        <w:t xml:space="preserve"> Kształcenia</w:t>
      </w:r>
      <w:bookmarkEnd w:id="13"/>
    </w:p>
    <w:p w14:paraId="088B2F46" w14:textId="77777777" w:rsidR="00DA3E98" w:rsidRPr="00847FF1" w:rsidRDefault="00DA3E98" w:rsidP="00F5232D">
      <w:pPr>
        <w:pStyle w:val="Tekstblokowy"/>
        <w:spacing w:before="240" w:after="240"/>
        <w:ind w:left="0" w:right="0" w:firstLine="0"/>
        <w:contextualSpacing/>
        <w:jc w:val="left"/>
        <w:rPr>
          <w:rFonts w:ascii="Calibri" w:hAnsi="Calibri" w:cs="Calibri"/>
        </w:rPr>
      </w:pPr>
      <w:r w:rsidRPr="00847FF1">
        <w:rPr>
          <w:rFonts w:ascii="Calibri" w:hAnsi="Calibri" w:cs="Calibri"/>
        </w:rPr>
        <w:t>Politechnika Rzeszowska zobowiązuje się do:</w:t>
      </w:r>
    </w:p>
    <w:p w14:paraId="08AC9F91" w14:textId="3A0A8CB5" w:rsidR="00487C74" w:rsidRPr="00487C74" w:rsidRDefault="00DA3E98" w:rsidP="00F5232D">
      <w:pPr>
        <w:pStyle w:val="Tekstblokowy"/>
        <w:numPr>
          <w:ilvl w:val="0"/>
          <w:numId w:val="11"/>
        </w:numPr>
        <w:tabs>
          <w:tab w:val="clear" w:pos="988"/>
        </w:tabs>
        <w:spacing w:before="240" w:after="240"/>
        <w:ind w:left="641" w:right="0"/>
        <w:contextualSpacing/>
        <w:jc w:val="left"/>
        <w:rPr>
          <w:rFonts w:ascii="Calibri" w:hAnsi="Calibri" w:cs="Calibri"/>
        </w:rPr>
      </w:pPr>
      <w:proofErr w:type="gramStart"/>
      <w:r w:rsidRPr="00487C74">
        <w:rPr>
          <w:rFonts w:ascii="Calibri" w:hAnsi="Calibri" w:cs="Calibri"/>
        </w:rPr>
        <w:t>zapewnienia</w:t>
      </w:r>
      <w:proofErr w:type="gramEnd"/>
      <w:r w:rsidRPr="00487C74">
        <w:rPr>
          <w:rFonts w:ascii="Calibri" w:hAnsi="Calibri" w:cs="Calibri"/>
        </w:rPr>
        <w:t xml:space="preserve"> studentom, doktorantom, uczestnikom studiów podyplomowych, kursów i szkol</w:t>
      </w:r>
      <w:r w:rsidR="00487C74" w:rsidRPr="00487C74">
        <w:rPr>
          <w:rFonts w:ascii="Calibri" w:hAnsi="Calibri" w:cs="Calibri"/>
        </w:rPr>
        <w:t xml:space="preserve">eń, </w:t>
      </w:r>
      <w:r w:rsidRPr="00487C74">
        <w:rPr>
          <w:rFonts w:ascii="Calibri" w:hAnsi="Calibri" w:cs="Calibri"/>
        </w:rPr>
        <w:t>dostępu do wszechstronnej, aktualnej i praktycznej wiedzy,</w:t>
      </w:r>
    </w:p>
    <w:p w14:paraId="484D1549" w14:textId="77777777" w:rsidR="00487C74" w:rsidRDefault="00DA3E98" w:rsidP="0007437F">
      <w:pPr>
        <w:pStyle w:val="Tekstblokowy"/>
        <w:numPr>
          <w:ilvl w:val="0"/>
          <w:numId w:val="11"/>
        </w:numPr>
        <w:tabs>
          <w:tab w:val="clear" w:pos="988"/>
        </w:tabs>
        <w:spacing w:before="240" w:after="240"/>
        <w:ind w:left="641" w:right="0"/>
        <w:contextualSpacing/>
        <w:jc w:val="left"/>
        <w:rPr>
          <w:rFonts w:ascii="Calibri" w:hAnsi="Calibri" w:cs="Calibri"/>
        </w:rPr>
      </w:pPr>
      <w:r w:rsidRPr="00487C74">
        <w:rPr>
          <w:rFonts w:ascii="Calibri" w:hAnsi="Calibri" w:cs="Calibri"/>
        </w:rPr>
        <w:t xml:space="preserve">stałego </w:t>
      </w:r>
      <w:proofErr w:type="gramStart"/>
      <w:r w:rsidRPr="00487C74">
        <w:rPr>
          <w:rFonts w:ascii="Calibri" w:hAnsi="Calibri" w:cs="Calibri"/>
        </w:rPr>
        <w:t>podnoszenia jakości</w:t>
      </w:r>
      <w:proofErr w:type="gramEnd"/>
      <w:r w:rsidRPr="00487C74">
        <w:rPr>
          <w:rFonts w:ascii="Calibri" w:hAnsi="Calibri" w:cs="Calibri"/>
        </w:rPr>
        <w:t xml:space="preserve"> świadczonych usług dydaktycznych,</w:t>
      </w:r>
    </w:p>
    <w:p w14:paraId="111F3B00" w14:textId="50365AF3" w:rsidR="00DA3E98" w:rsidRPr="00487C74" w:rsidRDefault="00DA3E98" w:rsidP="00F5232D">
      <w:pPr>
        <w:pStyle w:val="Tekstblokowy"/>
        <w:numPr>
          <w:ilvl w:val="0"/>
          <w:numId w:val="11"/>
        </w:numPr>
        <w:tabs>
          <w:tab w:val="clear" w:pos="988"/>
        </w:tabs>
        <w:spacing w:before="240" w:after="240"/>
        <w:ind w:left="641" w:right="0"/>
        <w:contextualSpacing/>
        <w:jc w:val="left"/>
        <w:rPr>
          <w:rFonts w:ascii="Calibri" w:hAnsi="Calibri" w:cs="Calibri"/>
        </w:rPr>
      </w:pPr>
      <w:proofErr w:type="gramStart"/>
      <w:r w:rsidRPr="00487C74">
        <w:rPr>
          <w:rFonts w:ascii="Calibri" w:hAnsi="Calibri" w:cs="Calibri"/>
        </w:rPr>
        <w:t>utrzymania</w:t>
      </w:r>
      <w:proofErr w:type="gramEnd"/>
      <w:r w:rsidRPr="00487C74">
        <w:rPr>
          <w:rFonts w:ascii="Calibri" w:hAnsi="Calibri" w:cs="Calibri"/>
        </w:rPr>
        <w:t xml:space="preserve"> wiodącej pozycji Uczelni w regionie.</w:t>
      </w:r>
    </w:p>
    <w:p w14:paraId="76271E94" w14:textId="77777777" w:rsidR="00DA3E98" w:rsidRPr="00847FF1" w:rsidRDefault="00DA3E98" w:rsidP="00F5232D">
      <w:pPr>
        <w:pStyle w:val="Tekstblokowy"/>
        <w:tabs>
          <w:tab w:val="num" w:pos="470"/>
        </w:tabs>
        <w:spacing w:before="240" w:after="240"/>
        <w:ind w:left="0" w:right="567" w:firstLine="0"/>
        <w:contextualSpacing/>
        <w:jc w:val="left"/>
        <w:rPr>
          <w:rFonts w:ascii="Calibri" w:hAnsi="Calibri" w:cs="Calibri"/>
        </w:rPr>
      </w:pPr>
      <w:r w:rsidRPr="00847FF1">
        <w:rPr>
          <w:rFonts w:ascii="Calibri" w:hAnsi="Calibri" w:cs="Calibri"/>
        </w:rPr>
        <w:t>Władze Politechniki Rzeszowskiej oraz pracownicy starają się realizować te cele poprzez:</w:t>
      </w:r>
    </w:p>
    <w:p w14:paraId="29BF3DB1" w14:textId="77777777" w:rsidR="00487C74" w:rsidRPr="00487C74" w:rsidRDefault="00DA3E98" w:rsidP="00F5232D">
      <w:pPr>
        <w:pStyle w:val="Tekstblokowy"/>
        <w:numPr>
          <w:ilvl w:val="0"/>
          <w:numId w:val="12"/>
        </w:numPr>
        <w:tabs>
          <w:tab w:val="clear" w:pos="851"/>
          <w:tab w:val="num" w:pos="284"/>
          <w:tab w:val="num" w:pos="1080"/>
        </w:tabs>
        <w:spacing w:before="240" w:after="240"/>
        <w:ind w:left="641" w:right="0"/>
        <w:contextualSpacing/>
        <w:jc w:val="left"/>
        <w:rPr>
          <w:rFonts w:asciiTheme="minorHAnsi" w:hAnsiTheme="minorHAnsi" w:cstheme="minorHAnsi"/>
        </w:rPr>
      </w:pPr>
      <w:proofErr w:type="gramStart"/>
      <w:r w:rsidRPr="00487C74">
        <w:rPr>
          <w:rFonts w:asciiTheme="minorHAnsi" w:hAnsiTheme="minorHAnsi" w:cstheme="minorHAnsi"/>
        </w:rPr>
        <w:t>badanie</w:t>
      </w:r>
      <w:proofErr w:type="gramEnd"/>
      <w:r w:rsidRPr="00487C74">
        <w:rPr>
          <w:rFonts w:asciiTheme="minorHAnsi" w:hAnsiTheme="minorHAnsi" w:cstheme="minorHAnsi"/>
        </w:rPr>
        <w:t xml:space="preserve"> wymagań studentów i innych stron zainteresowanych oraz związane z tym ciągłe doskonalenie procesu kształcenia,</w:t>
      </w:r>
    </w:p>
    <w:p w14:paraId="78E694F0" w14:textId="77777777" w:rsidR="00487C74" w:rsidRPr="00487C74" w:rsidRDefault="00DA3E98" w:rsidP="00F5232D">
      <w:pPr>
        <w:pStyle w:val="Tekstblokowy"/>
        <w:numPr>
          <w:ilvl w:val="0"/>
          <w:numId w:val="12"/>
        </w:numPr>
        <w:tabs>
          <w:tab w:val="clear" w:pos="851"/>
          <w:tab w:val="num" w:pos="284"/>
          <w:tab w:val="num" w:pos="1080"/>
        </w:tabs>
        <w:spacing w:before="240" w:after="240"/>
        <w:ind w:left="641" w:right="0"/>
        <w:contextualSpacing/>
        <w:jc w:val="left"/>
        <w:rPr>
          <w:rFonts w:asciiTheme="minorHAnsi" w:hAnsiTheme="minorHAnsi" w:cstheme="minorHAnsi"/>
        </w:rPr>
      </w:pPr>
      <w:proofErr w:type="gramStart"/>
      <w:r w:rsidRPr="00487C74">
        <w:rPr>
          <w:rFonts w:asciiTheme="minorHAnsi" w:hAnsiTheme="minorHAnsi" w:cstheme="minorHAnsi"/>
        </w:rPr>
        <w:t>współpracę</w:t>
      </w:r>
      <w:proofErr w:type="gramEnd"/>
      <w:r w:rsidRPr="00487C74">
        <w:rPr>
          <w:rFonts w:asciiTheme="minorHAnsi" w:hAnsiTheme="minorHAnsi" w:cstheme="minorHAnsi"/>
        </w:rPr>
        <w:t xml:space="preserve"> </w:t>
      </w:r>
      <w:r w:rsidR="00487C74" w:rsidRPr="00487C74">
        <w:rPr>
          <w:rFonts w:asciiTheme="minorHAnsi" w:hAnsiTheme="minorHAnsi" w:cstheme="minorHAnsi"/>
        </w:rPr>
        <w:t>z interesariuszami zewnętrznymi</w:t>
      </w:r>
      <w:r w:rsidRPr="00487C74">
        <w:rPr>
          <w:rFonts w:asciiTheme="minorHAnsi" w:hAnsiTheme="minorHAnsi" w:cstheme="minorHAnsi"/>
        </w:rPr>
        <w:t xml:space="preserve"> i wewnętrznymi dla doskonalenia programów studiów,</w:t>
      </w:r>
    </w:p>
    <w:p w14:paraId="6221FBA7" w14:textId="77777777" w:rsidR="00487C74" w:rsidRPr="00487C74" w:rsidRDefault="00DA3E98" w:rsidP="0007437F">
      <w:pPr>
        <w:pStyle w:val="Tekstblokowy"/>
        <w:numPr>
          <w:ilvl w:val="0"/>
          <w:numId w:val="12"/>
        </w:numPr>
        <w:tabs>
          <w:tab w:val="clear" w:pos="851"/>
          <w:tab w:val="num" w:pos="284"/>
          <w:tab w:val="num" w:pos="1080"/>
        </w:tabs>
        <w:spacing w:before="240" w:after="240"/>
        <w:ind w:left="641" w:right="0"/>
        <w:contextualSpacing/>
        <w:jc w:val="left"/>
        <w:rPr>
          <w:rFonts w:asciiTheme="minorHAnsi" w:hAnsiTheme="minorHAnsi" w:cstheme="minorHAnsi"/>
        </w:rPr>
      </w:pPr>
      <w:proofErr w:type="gramStart"/>
      <w:r w:rsidRPr="00487C74">
        <w:rPr>
          <w:rFonts w:asciiTheme="minorHAnsi" w:hAnsiTheme="minorHAnsi" w:cstheme="minorHAnsi"/>
        </w:rPr>
        <w:t>utrzymywanie</w:t>
      </w:r>
      <w:proofErr w:type="gramEnd"/>
      <w:r w:rsidRPr="00487C74">
        <w:rPr>
          <w:rFonts w:asciiTheme="minorHAnsi" w:hAnsiTheme="minorHAnsi" w:cstheme="minorHAnsi"/>
        </w:rPr>
        <w:t xml:space="preserve"> kontaktów z innymi ośrodkami w kraju i za granicą,</w:t>
      </w:r>
    </w:p>
    <w:p w14:paraId="4D81EF54" w14:textId="77777777" w:rsidR="00487C74" w:rsidRPr="00487C74" w:rsidRDefault="00DA3E98" w:rsidP="00F5232D">
      <w:pPr>
        <w:pStyle w:val="Tekstblokowy"/>
        <w:numPr>
          <w:ilvl w:val="0"/>
          <w:numId w:val="12"/>
        </w:numPr>
        <w:tabs>
          <w:tab w:val="clear" w:pos="851"/>
          <w:tab w:val="num" w:pos="284"/>
          <w:tab w:val="num" w:pos="1080"/>
        </w:tabs>
        <w:spacing w:before="240" w:after="240"/>
        <w:ind w:left="641" w:right="0"/>
        <w:contextualSpacing/>
        <w:jc w:val="left"/>
        <w:rPr>
          <w:rFonts w:asciiTheme="minorHAnsi" w:hAnsiTheme="minorHAnsi" w:cstheme="minorHAnsi"/>
        </w:rPr>
      </w:pPr>
      <w:proofErr w:type="gramStart"/>
      <w:r w:rsidRPr="00487C74">
        <w:rPr>
          <w:rFonts w:asciiTheme="minorHAnsi" w:hAnsiTheme="minorHAnsi" w:cstheme="minorHAnsi"/>
        </w:rPr>
        <w:t>rozwój</w:t>
      </w:r>
      <w:proofErr w:type="gramEnd"/>
      <w:r w:rsidRPr="00487C74">
        <w:rPr>
          <w:rFonts w:asciiTheme="minorHAnsi" w:hAnsiTheme="minorHAnsi" w:cstheme="minorHAnsi"/>
        </w:rPr>
        <w:t xml:space="preserve"> kadry naukowo-dydaktycznej,</w:t>
      </w:r>
    </w:p>
    <w:p w14:paraId="7C5D2BF0" w14:textId="77777777" w:rsidR="00487C74" w:rsidRPr="00487C74" w:rsidRDefault="00DA3E98" w:rsidP="00F5232D">
      <w:pPr>
        <w:pStyle w:val="Tekstblokowy"/>
        <w:numPr>
          <w:ilvl w:val="0"/>
          <w:numId w:val="12"/>
        </w:numPr>
        <w:tabs>
          <w:tab w:val="clear" w:pos="851"/>
          <w:tab w:val="num" w:pos="284"/>
          <w:tab w:val="num" w:pos="1080"/>
        </w:tabs>
        <w:spacing w:before="240" w:after="240"/>
        <w:ind w:left="641" w:right="0"/>
        <w:contextualSpacing/>
        <w:jc w:val="left"/>
        <w:rPr>
          <w:rFonts w:asciiTheme="minorHAnsi" w:hAnsiTheme="minorHAnsi" w:cstheme="minorHAnsi"/>
        </w:rPr>
      </w:pPr>
      <w:r w:rsidRPr="00487C74">
        <w:rPr>
          <w:rFonts w:asciiTheme="minorHAnsi" w:hAnsiTheme="minorHAnsi" w:cstheme="minorHAnsi"/>
        </w:rPr>
        <w:t xml:space="preserve">doskonalenie Systemu </w:t>
      </w:r>
      <w:proofErr w:type="gramStart"/>
      <w:r w:rsidRPr="00487C74">
        <w:rPr>
          <w:rFonts w:asciiTheme="minorHAnsi" w:hAnsiTheme="minorHAnsi" w:cstheme="minorHAnsi"/>
        </w:rPr>
        <w:t>Zapewniania Jakości</w:t>
      </w:r>
      <w:proofErr w:type="gramEnd"/>
      <w:r w:rsidRPr="00487C74">
        <w:rPr>
          <w:rFonts w:asciiTheme="minorHAnsi" w:hAnsiTheme="minorHAnsi" w:cstheme="minorHAnsi"/>
        </w:rPr>
        <w:t xml:space="preserve"> Kształcenia,</w:t>
      </w:r>
    </w:p>
    <w:p w14:paraId="30152CDE" w14:textId="1D6BA3A8" w:rsidR="00DA3E98" w:rsidRPr="00487C74" w:rsidRDefault="00DA3E98" w:rsidP="00F5232D">
      <w:pPr>
        <w:pStyle w:val="Tekstblokowy"/>
        <w:numPr>
          <w:ilvl w:val="0"/>
          <w:numId w:val="12"/>
        </w:numPr>
        <w:tabs>
          <w:tab w:val="clear" w:pos="851"/>
          <w:tab w:val="num" w:pos="284"/>
          <w:tab w:val="num" w:pos="1080"/>
        </w:tabs>
        <w:spacing w:before="240" w:after="240"/>
        <w:ind w:left="641" w:right="0"/>
        <w:contextualSpacing/>
        <w:jc w:val="left"/>
        <w:rPr>
          <w:rFonts w:asciiTheme="minorHAnsi" w:hAnsiTheme="minorHAnsi" w:cstheme="minorHAnsi"/>
        </w:rPr>
      </w:pPr>
      <w:proofErr w:type="gramStart"/>
      <w:r w:rsidRPr="00487C74">
        <w:rPr>
          <w:rFonts w:asciiTheme="minorHAnsi" w:hAnsiTheme="minorHAnsi" w:cstheme="minorHAnsi"/>
        </w:rPr>
        <w:t>aktywne</w:t>
      </w:r>
      <w:proofErr w:type="gramEnd"/>
      <w:r w:rsidRPr="00487C74">
        <w:rPr>
          <w:rFonts w:asciiTheme="minorHAnsi" w:hAnsiTheme="minorHAnsi" w:cstheme="minorHAnsi"/>
        </w:rPr>
        <w:t xml:space="preserve"> działanie na rzecz ciągłego rozwoju.</w:t>
      </w:r>
    </w:p>
    <w:p w14:paraId="37670D3A" w14:textId="028BE02D" w:rsidR="00DA3E98" w:rsidRDefault="00DA3E98" w:rsidP="00F5232D">
      <w:pPr>
        <w:spacing w:before="240" w:after="240" w:line="360" w:lineRule="auto"/>
        <w:contextualSpacing/>
        <w:rPr>
          <w:sz w:val="24"/>
          <w:szCs w:val="24"/>
        </w:rPr>
      </w:pPr>
      <w:proofErr w:type="gramStart"/>
      <w:r w:rsidRPr="00847FF1">
        <w:rPr>
          <w:sz w:val="24"/>
          <w:szCs w:val="24"/>
        </w:rPr>
        <w:t>Polityka Jakości</w:t>
      </w:r>
      <w:proofErr w:type="gramEnd"/>
      <w:r w:rsidRPr="00847FF1">
        <w:rPr>
          <w:sz w:val="24"/>
          <w:szCs w:val="24"/>
        </w:rPr>
        <w:t xml:space="preserve"> jest zgodna ze Strategią Uczelni oraz znana wszystkim pracownikom Politechniki Rzeszowskiej. </w:t>
      </w:r>
    </w:p>
    <w:p w14:paraId="705595D0" w14:textId="6E88457F" w:rsidR="00DA3E98" w:rsidRDefault="00DA3E98" w:rsidP="00DA3E98">
      <w:pPr>
        <w:pStyle w:val="Rozdzia"/>
      </w:pPr>
      <w:bookmarkStart w:id="14" w:name="_Toc128381212"/>
      <w:r>
        <w:t xml:space="preserve">Dokumentacja Systemu </w:t>
      </w:r>
      <w:proofErr w:type="gramStart"/>
      <w:r>
        <w:t>Zapewniania Jakości</w:t>
      </w:r>
      <w:proofErr w:type="gramEnd"/>
      <w:r>
        <w:t xml:space="preserve"> Kształcenia</w:t>
      </w:r>
      <w:bookmarkEnd w:id="14"/>
    </w:p>
    <w:p w14:paraId="7FDBA672" w14:textId="5CBCA4FD" w:rsidR="00DA3E98" w:rsidRDefault="00DA3E98" w:rsidP="00DA3E98">
      <w:pPr>
        <w:pStyle w:val="Podrozdzia"/>
      </w:pPr>
      <w:bookmarkStart w:id="15" w:name="_Toc128381213"/>
      <w:r>
        <w:t>Wymagania ogólne</w:t>
      </w:r>
      <w:bookmarkEnd w:id="15"/>
    </w:p>
    <w:p w14:paraId="383E01FB" w14:textId="77777777" w:rsidR="00C83B52" w:rsidRDefault="003C000F" w:rsidP="00F5232D">
      <w:pPr>
        <w:pStyle w:val="Tekstpodstawowywcity"/>
        <w:spacing w:before="240" w:after="240" w:line="360" w:lineRule="auto"/>
        <w:ind w:left="0" w:firstLine="0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szCs w:val="24"/>
        </w:rPr>
        <w:t>Na</w:t>
      </w:r>
      <w:r w:rsidRPr="00321C0B">
        <w:rPr>
          <w:rFonts w:asciiTheme="minorHAnsi" w:hAnsiTheme="minorHAnsi" w:cstheme="minorHAnsi"/>
          <w:szCs w:val="24"/>
        </w:rPr>
        <w:t xml:space="preserve"> Politechnice Rzeszowskiej ustanowiono, udokumentowano, wdrożono i utrzymuje się </w:t>
      </w:r>
      <w:proofErr w:type="gramStart"/>
      <w:r w:rsidRPr="00321C0B">
        <w:rPr>
          <w:rFonts w:asciiTheme="minorHAnsi" w:hAnsiTheme="minorHAnsi" w:cstheme="minorHAnsi"/>
          <w:szCs w:val="24"/>
        </w:rPr>
        <w:t>system jakości</w:t>
      </w:r>
      <w:proofErr w:type="gramEnd"/>
      <w:r w:rsidRPr="00321C0B">
        <w:rPr>
          <w:rFonts w:asciiTheme="minorHAnsi" w:hAnsiTheme="minorHAnsi" w:cstheme="minorHAnsi"/>
          <w:szCs w:val="24"/>
        </w:rPr>
        <w:t xml:space="preserve"> kształcenia oraz w sposób ciągły doskonali jego efektywność zgodnie z</w:t>
      </w:r>
      <w:r w:rsidR="00487C74">
        <w:rPr>
          <w:rFonts w:asciiTheme="minorHAnsi" w:hAnsiTheme="minorHAnsi" w:cstheme="minorHAnsi"/>
          <w:szCs w:val="24"/>
        </w:rPr>
        <w:t xml:space="preserve"> </w:t>
      </w:r>
      <w:r w:rsidRPr="00321C0B">
        <w:rPr>
          <w:rFonts w:asciiTheme="minorHAnsi" w:hAnsiTheme="minorHAnsi" w:cstheme="minorHAnsi"/>
          <w:szCs w:val="24"/>
        </w:rPr>
        <w:t xml:space="preserve">wymaganiami stawianymi przez Ustawę z dnia 20 lipca 2018 r. – Prawo o szkolnictwie wyższym i nauce oraz postanowienia Deklaracji Bolońskiej. Swoim zakresem </w:t>
      </w:r>
      <w:r>
        <w:rPr>
          <w:rFonts w:asciiTheme="minorHAnsi" w:hAnsiTheme="minorHAnsi" w:cstheme="minorHAnsi"/>
          <w:szCs w:val="24"/>
        </w:rPr>
        <w:t xml:space="preserve">SJK </w:t>
      </w:r>
      <w:r w:rsidRPr="00321C0B">
        <w:rPr>
          <w:rFonts w:asciiTheme="minorHAnsi" w:hAnsiTheme="minorHAnsi" w:cstheme="minorHAnsi"/>
          <w:szCs w:val="24"/>
        </w:rPr>
        <w:t xml:space="preserve">obejmuje </w:t>
      </w:r>
      <w:r w:rsidRPr="00321C0B">
        <w:rPr>
          <w:rFonts w:asciiTheme="minorHAnsi" w:hAnsiTheme="minorHAnsi" w:cstheme="minorHAnsi"/>
          <w:color w:val="000000" w:themeColor="text1"/>
          <w:szCs w:val="24"/>
        </w:rPr>
        <w:t xml:space="preserve">działania dotyczące kształcenia realizowane </w:t>
      </w:r>
      <w:r>
        <w:rPr>
          <w:rFonts w:asciiTheme="minorHAnsi" w:hAnsiTheme="minorHAnsi" w:cstheme="minorHAnsi"/>
          <w:color w:val="000000" w:themeColor="text1"/>
          <w:szCs w:val="24"/>
        </w:rPr>
        <w:t>na</w:t>
      </w:r>
      <w:r w:rsidRPr="00321C0B">
        <w:rPr>
          <w:rFonts w:asciiTheme="minorHAnsi" w:hAnsiTheme="minorHAnsi" w:cstheme="minorHAnsi"/>
          <w:color w:val="000000" w:themeColor="text1"/>
          <w:szCs w:val="24"/>
        </w:rPr>
        <w:t xml:space="preserve"> Politechnice Rzeszowskiej.</w:t>
      </w:r>
    </w:p>
    <w:p w14:paraId="30A45CA8" w14:textId="77777777" w:rsidR="00C83B52" w:rsidRDefault="003C000F" w:rsidP="00F5232D">
      <w:pPr>
        <w:pStyle w:val="Tekstpodstawowywcity"/>
        <w:spacing w:before="240" w:after="240" w:line="360" w:lineRule="auto"/>
        <w:ind w:left="0" w:firstLine="0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Cs w:val="24"/>
        </w:rPr>
        <w:t xml:space="preserve">W ramach </w:t>
      </w:r>
      <w:r>
        <w:rPr>
          <w:rFonts w:asciiTheme="minorHAnsi" w:hAnsiTheme="minorHAnsi" w:cstheme="minorHAnsi"/>
          <w:color w:val="000000" w:themeColor="text1"/>
          <w:szCs w:val="24"/>
        </w:rPr>
        <w:t>tych działań</w:t>
      </w:r>
      <w:r w:rsidRPr="00321C0B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750F6CA6" w14:textId="77777777" w:rsidR="00C83B52" w:rsidRDefault="003C000F" w:rsidP="00F53C66">
      <w:pPr>
        <w:pStyle w:val="Tekstpodstawowywcity"/>
        <w:numPr>
          <w:ilvl w:val="0"/>
          <w:numId w:val="42"/>
        </w:numPr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proofErr w:type="gramStart"/>
      <w:r w:rsidRPr="00C83B52">
        <w:rPr>
          <w:rFonts w:asciiTheme="minorHAnsi" w:hAnsiTheme="minorHAnsi" w:cstheme="minorHAnsi"/>
          <w:color w:val="000000" w:themeColor="text1"/>
          <w:szCs w:val="24"/>
        </w:rPr>
        <w:t>opisano</w:t>
      </w:r>
      <w:proofErr w:type="gramEnd"/>
      <w:r w:rsidRPr="00C83B52">
        <w:rPr>
          <w:rFonts w:asciiTheme="minorHAnsi" w:hAnsiTheme="minorHAnsi" w:cstheme="minorHAnsi"/>
          <w:color w:val="000000" w:themeColor="text1"/>
          <w:szCs w:val="24"/>
        </w:rPr>
        <w:t xml:space="preserve"> główne ich obszary,</w:t>
      </w:r>
    </w:p>
    <w:p w14:paraId="2D84F0FF" w14:textId="77777777" w:rsidR="00C83B52" w:rsidRDefault="003C000F" w:rsidP="00F53C66">
      <w:pPr>
        <w:pStyle w:val="Tekstpodstawowywcity"/>
        <w:numPr>
          <w:ilvl w:val="0"/>
          <w:numId w:val="42"/>
        </w:numPr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83B52">
        <w:rPr>
          <w:rFonts w:asciiTheme="minorHAnsi" w:hAnsiTheme="minorHAnsi" w:cstheme="minorHAnsi"/>
          <w:color w:val="000000" w:themeColor="text1"/>
          <w:szCs w:val="24"/>
        </w:rPr>
        <w:t>zapewniono dostępność środków i informacji niezbędnych dla ich wspierania i</w:t>
      </w:r>
      <w:r w:rsidR="00C83B52" w:rsidRPr="00C83B5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gramStart"/>
      <w:r w:rsidRPr="00C83B52">
        <w:rPr>
          <w:rFonts w:asciiTheme="minorHAnsi" w:hAnsiTheme="minorHAnsi" w:cstheme="minorHAnsi"/>
          <w:color w:val="000000" w:themeColor="text1"/>
          <w:szCs w:val="24"/>
        </w:rPr>
        <w:t>monitorowania jakości</w:t>
      </w:r>
      <w:proofErr w:type="gramEnd"/>
      <w:r w:rsidRPr="00C83B52">
        <w:rPr>
          <w:rFonts w:asciiTheme="minorHAnsi" w:hAnsiTheme="minorHAnsi" w:cstheme="minorHAnsi"/>
          <w:color w:val="000000" w:themeColor="text1"/>
          <w:szCs w:val="24"/>
        </w:rPr>
        <w:t xml:space="preserve"> kształcenia,</w:t>
      </w:r>
    </w:p>
    <w:p w14:paraId="04171D74" w14:textId="601E2FFD" w:rsidR="003C000F" w:rsidRPr="00C83B52" w:rsidRDefault="003C000F" w:rsidP="00F53C66">
      <w:pPr>
        <w:pStyle w:val="Tekstpodstawowywcity"/>
        <w:numPr>
          <w:ilvl w:val="0"/>
          <w:numId w:val="42"/>
        </w:numPr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proofErr w:type="gramStart"/>
      <w:r w:rsidRPr="00C83B52">
        <w:rPr>
          <w:rFonts w:asciiTheme="minorHAnsi" w:hAnsiTheme="minorHAnsi" w:cstheme="minorHAnsi"/>
          <w:color w:val="000000" w:themeColor="text1"/>
          <w:szCs w:val="24"/>
        </w:rPr>
        <w:t>dokonuje</w:t>
      </w:r>
      <w:proofErr w:type="gramEnd"/>
      <w:r w:rsidRPr="00C83B52">
        <w:rPr>
          <w:rFonts w:asciiTheme="minorHAnsi" w:hAnsiTheme="minorHAnsi" w:cstheme="minorHAnsi"/>
          <w:color w:val="000000" w:themeColor="text1"/>
          <w:szCs w:val="24"/>
        </w:rPr>
        <w:t xml:space="preserve"> się wdrożeń niezbędnych dla osią</w:t>
      </w:r>
      <w:r w:rsidRPr="00C83B52">
        <w:rPr>
          <w:rFonts w:asciiTheme="minorHAnsi" w:hAnsiTheme="minorHAnsi" w:cstheme="minorHAnsi"/>
          <w:szCs w:val="24"/>
        </w:rPr>
        <w:t>gnięcia planowanych wyników oraz ciągłego doskonalenia tych procesów.</w:t>
      </w:r>
    </w:p>
    <w:p w14:paraId="04D28C07" w14:textId="1660C953" w:rsidR="00B57DBC" w:rsidRDefault="00B57DBC" w:rsidP="00B57DBC">
      <w:pPr>
        <w:pStyle w:val="Podrozdzia"/>
      </w:pPr>
      <w:bookmarkStart w:id="16" w:name="_Toc128381214"/>
      <w:r>
        <w:t>Wymagania dotyczące dokumentacji</w:t>
      </w:r>
      <w:bookmarkEnd w:id="16"/>
    </w:p>
    <w:p w14:paraId="520C745D" w14:textId="77777777" w:rsidR="004B3DE8" w:rsidRDefault="00B57DBC" w:rsidP="004B3DE8">
      <w:pPr>
        <w:pStyle w:val="Tekstpodstawowywcity2"/>
        <w:spacing w:before="240" w:after="240"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B57DBC">
        <w:rPr>
          <w:rFonts w:asciiTheme="minorHAnsi" w:hAnsiTheme="minorHAnsi" w:cstheme="minorHAnsi"/>
          <w:sz w:val="24"/>
          <w:szCs w:val="24"/>
        </w:rPr>
        <w:t>Dokumentacja Politechniki Rzeszowskiej dzieli się na:</w:t>
      </w:r>
    </w:p>
    <w:p w14:paraId="6F353E16" w14:textId="77777777" w:rsidR="004B3DE8" w:rsidRDefault="00B57DBC" w:rsidP="00F53C66">
      <w:pPr>
        <w:pStyle w:val="Tekstpodstawowywcity2"/>
        <w:numPr>
          <w:ilvl w:val="0"/>
          <w:numId w:val="13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57DBC">
        <w:rPr>
          <w:rFonts w:asciiTheme="minorHAnsi" w:hAnsiTheme="minorHAnsi" w:cstheme="minorHAnsi"/>
          <w:szCs w:val="24"/>
        </w:rPr>
        <w:t>Dokumentację organizacyjną – opisującą organizację Uczelni;</w:t>
      </w:r>
    </w:p>
    <w:p w14:paraId="5427E30C" w14:textId="77777777" w:rsidR="004B3DE8" w:rsidRDefault="00B57DBC" w:rsidP="00F53C66">
      <w:pPr>
        <w:pStyle w:val="Tekstpodstawowywcity2"/>
        <w:numPr>
          <w:ilvl w:val="0"/>
          <w:numId w:val="13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B3DE8">
        <w:rPr>
          <w:rFonts w:asciiTheme="minorHAnsi" w:hAnsiTheme="minorHAnsi" w:cstheme="minorHAnsi"/>
          <w:szCs w:val="24"/>
        </w:rPr>
        <w:t xml:space="preserve">Dokumentację </w:t>
      </w:r>
      <w:proofErr w:type="gramStart"/>
      <w:r w:rsidRPr="004B3DE8">
        <w:rPr>
          <w:rFonts w:asciiTheme="minorHAnsi" w:hAnsiTheme="minorHAnsi" w:cstheme="minorHAnsi"/>
          <w:szCs w:val="24"/>
        </w:rPr>
        <w:t>systemu jakości</w:t>
      </w:r>
      <w:proofErr w:type="gramEnd"/>
      <w:r w:rsidRPr="004B3DE8">
        <w:rPr>
          <w:rFonts w:asciiTheme="minorHAnsi" w:hAnsiTheme="minorHAnsi" w:cstheme="minorHAnsi"/>
          <w:szCs w:val="24"/>
        </w:rPr>
        <w:t xml:space="preserve"> kształcenia;</w:t>
      </w:r>
    </w:p>
    <w:p w14:paraId="232DC9C0" w14:textId="193E2512" w:rsidR="00B57DBC" w:rsidRPr="004B3DE8" w:rsidRDefault="00B57DBC" w:rsidP="00F53C66">
      <w:pPr>
        <w:pStyle w:val="Tekstpodstawowywcity2"/>
        <w:numPr>
          <w:ilvl w:val="0"/>
          <w:numId w:val="13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B3DE8">
        <w:rPr>
          <w:rFonts w:asciiTheme="minorHAnsi" w:hAnsiTheme="minorHAnsi" w:cstheme="minorHAnsi"/>
          <w:szCs w:val="24"/>
        </w:rPr>
        <w:t xml:space="preserve">Dokumentację pozostałą – dokumenty zewnętrzne lub wewnętrzne mające </w:t>
      </w:r>
      <w:proofErr w:type="gramStart"/>
      <w:r w:rsidRPr="004B3DE8">
        <w:rPr>
          <w:rFonts w:asciiTheme="minorHAnsi" w:hAnsiTheme="minorHAnsi" w:cstheme="minorHAnsi"/>
          <w:szCs w:val="24"/>
        </w:rPr>
        <w:t>wpływ</w:t>
      </w:r>
      <w:r w:rsidR="00C83B52" w:rsidRPr="004B3DE8">
        <w:rPr>
          <w:rFonts w:asciiTheme="minorHAnsi" w:hAnsiTheme="minorHAnsi" w:cstheme="minorHAnsi"/>
          <w:szCs w:val="24"/>
        </w:rPr>
        <w:t xml:space="preserve"> na jakość</w:t>
      </w:r>
      <w:proofErr w:type="gramEnd"/>
      <w:r w:rsidR="00C83B52" w:rsidRPr="004B3DE8">
        <w:rPr>
          <w:rFonts w:asciiTheme="minorHAnsi" w:hAnsiTheme="minorHAnsi" w:cstheme="minorHAnsi"/>
          <w:szCs w:val="24"/>
        </w:rPr>
        <w:t xml:space="preserve"> procesu kształcenia.</w:t>
      </w:r>
    </w:p>
    <w:p w14:paraId="2EA18DAA" w14:textId="77777777" w:rsidR="00B57DBC" w:rsidRPr="00B57DBC" w:rsidRDefault="00B57DBC" w:rsidP="00F5232D">
      <w:pPr>
        <w:pStyle w:val="Tekstpodstawowywcity"/>
        <w:spacing w:before="240" w:after="240" w:line="360" w:lineRule="auto"/>
        <w:ind w:left="0" w:firstLine="0"/>
        <w:contextualSpacing/>
        <w:jc w:val="left"/>
        <w:rPr>
          <w:rFonts w:asciiTheme="minorHAnsi" w:hAnsiTheme="minorHAnsi" w:cstheme="minorHAnsi"/>
          <w:szCs w:val="24"/>
        </w:rPr>
      </w:pPr>
      <w:r w:rsidRPr="00B57DBC">
        <w:rPr>
          <w:rFonts w:asciiTheme="minorHAnsi" w:hAnsiTheme="minorHAnsi" w:cstheme="minorHAnsi"/>
          <w:szCs w:val="24"/>
        </w:rPr>
        <w:t xml:space="preserve">Dokumentacja </w:t>
      </w:r>
      <w:proofErr w:type="gramStart"/>
      <w:r w:rsidRPr="00B57DBC">
        <w:rPr>
          <w:rFonts w:asciiTheme="minorHAnsi" w:hAnsiTheme="minorHAnsi" w:cstheme="minorHAnsi"/>
          <w:szCs w:val="24"/>
        </w:rPr>
        <w:t>systemu jakości</w:t>
      </w:r>
      <w:proofErr w:type="gramEnd"/>
      <w:r w:rsidRPr="00B57DBC">
        <w:rPr>
          <w:rFonts w:asciiTheme="minorHAnsi" w:hAnsiTheme="minorHAnsi" w:cstheme="minorHAnsi"/>
          <w:szCs w:val="24"/>
        </w:rPr>
        <w:t xml:space="preserve"> kształcenia dzieli się na dwa zbiory:</w:t>
      </w:r>
    </w:p>
    <w:p w14:paraId="06C46E1B" w14:textId="77777777" w:rsidR="00B57DBC" w:rsidRPr="00B57DBC" w:rsidRDefault="00B57DBC" w:rsidP="00F53C66">
      <w:pPr>
        <w:pStyle w:val="Tekstpodstawowywcity"/>
        <w:numPr>
          <w:ilvl w:val="0"/>
          <w:numId w:val="14"/>
        </w:numPr>
        <w:suppressAutoHyphens w:val="0"/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  <w:szCs w:val="24"/>
        </w:rPr>
      </w:pPr>
      <w:r w:rsidRPr="00B57DBC">
        <w:rPr>
          <w:rFonts w:asciiTheme="minorHAnsi" w:hAnsiTheme="minorHAnsi" w:cstheme="minorHAnsi"/>
          <w:szCs w:val="24"/>
        </w:rPr>
        <w:t xml:space="preserve">Dokumentację ogólnouczelnianą, którą stanowi Uczelniana </w:t>
      </w:r>
      <w:proofErr w:type="gramStart"/>
      <w:r w:rsidRPr="00B57DBC">
        <w:rPr>
          <w:rFonts w:asciiTheme="minorHAnsi" w:hAnsiTheme="minorHAnsi" w:cstheme="minorHAnsi"/>
          <w:szCs w:val="24"/>
        </w:rPr>
        <w:t>Księga Jakości</w:t>
      </w:r>
      <w:proofErr w:type="gramEnd"/>
      <w:r w:rsidRPr="00B57DBC">
        <w:rPr>
          <w:rFonts w:asciiTheme="minorHAnsi" w:hAnsiTheme="minorHAnsi" w:cstheme="minorHAnsi"/>
          <w:szCs w:val="24"/>
        </w:rPr>
        <w:t xml:space="preserve"> Kształcenia, procedury ogólnouczelniane;</w:t>
      </w:r>
    </w:p>
    <w:p w14:paraId="385E6E1B" w14:textId="5930AF04" w:rsidR="00B57DBC" w:rsidRDefault="00B57DBC" w:rsidP="00F53C66">
      <w:pPr>
        <w:pStyle w:val="Tekstpodstawowywcity"/>
        <w:numPr>
          <w:ilvl w:val="0"/>
          <w:numId w:val="14"/>
        </w:numPr>
        <w:suppressAutoHyphens w:val="0"/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  <w:szCs w:val="24"/>
        </w:rPr>
      </w:pPr>
      <w:r w:rsidRPr="00B57DBC">
        <w:rPr>
          <w:rFonts w:asciiTheme="minorHAnsi" w:hAnsiTheme="minorHAnsi" w:cstheme="minorHAnsi"/>
          <w:szCs w:val="24"/>
        </w:rPr>
        <w:t xml:space="preserve">Dokumentację wydziałową i jednostek międzywydziałowych, którą stanowi Wydziałowa </w:t>
      </w:r>
      <w:proofErr w:type="gramStart"/>
      <w:r w:rsidRPr="00B57DBC">
        <w:rPr>
          <w:rFonts w:asciiTheme="minorHAnsi" w:hAnsiTheme="minorHAnsi" w:cstheme="minorHAnsi"/>
          <w:szCs w:val="24"/>
        </w:rPr>
        <w:t>Księga Jakości</w:t>
      </w:r>
      <w:proofErr w:type="gramEnd"/>
      <w:r w:rsidRPr="00B57DBC">
        <w:rPr>
          <w:rFonts w:asciiTheme="minorHAnsi" w:hAnsiTheme="minorHAnsi" w:cstheme="minorHAnsi"/>
          <w:szCs w:val="24"/>
        </w:rPr>
        <w:t xml:space="preserve"> Kształcenia/Księga Jakości Kształcenia jednostki międzywydziałowej, procedury wydziałowe/procedury jednostek międzywydziałowych.</w:t>
      </w:r>
    </w:p>
    <w:p w14:paraId="3BB721CB" w14:textId="7F498C38" w:rsidR="00BE22C0" w:rsidRPr="00BE22C0" w:rsidRDefault="00BE22C0" w:rsidP="00BE22C0">
      <w:pPr>
        <w:pStyle w:val="Podrozdziaszczegowy"/>
      </w:pPr>
      <w:bookmarkStart w:id="17" w:name="_Toc128381215"/>
      <w:proofErr w:type="gramStart"/>
      <w:r>
        <w:rPr>
          <w:sz w:val="32"/>
        </w:rPr>
        <w:t>Księga Jakości</w:t>
      </w:r>
      <w:proofErr w:type="gramEnd"/>
      <w:r>
        <w:rPr>
          <w:sz w:val="32"/>
        </w:rPr>
        <w:t xml:space="preserve"> Kształcenia</w:t>
      </w:r>
      <w:bookmarkEnd w:id="17"/>
    </w:p>
    <w:p w14:paraId="72F46DAE" w14:textId="2CF88D09" w:rsidR="00BE22C0" w:rsidRDefault="00BE22C0" w:rsidP="00F5232D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Uczelniana </w:t>
      </w:r>
      <w:proofErr w:type="gramStart"/>
      <w:r w:rsidRPr="00321C0B">
        <w:rPr>
          <w:rFonts w:asciiTheme="minorHAnsi" w:hAnsiTheme="minorHAnsi" w:cstheme="minorHAnsi"/>
          <w:sz w:val="24"/>
          <w:szCs w:val="24"/>
          <w:lang w:eastAsia="pl-PL"/>
        </w:rPr>
        <w:t>Księga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Kształcenia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Politechniki Rzeszowskiej jest narzędziem wspierającym Uczelniany System Zapewniania Jakości Kształcenia, gdyż </w:t>
      </w:r>
      <w:r w:rsidRPr="00321C0B">
        <w:rPr>
          <w:rFonts w:asciiTheme="minorHAnsi" w:hAnsiTheme="minorHAnsi" w:cstheme="minorHAnsi"/>
          <w:sz w:val="24"/>
          <w:szCs w:val="24"/>
        </w:rPr>
        <w:t>prezentuje wszystkie procesy niezbędne do systemowego zarządzania jakością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oraz ogólny opis Uczelnianego Systemu Zapewniania Jakości Kształcenia. Jest dokumentem nadrzędnym w stosunku do Wydziałowych </w:t>
      </w:r>
      <w:proofErr w:type="gramStart"/>
      <w:r w:rsidRPr="00321C0B">
        <w:rPr>
          <w:rFonts w:asciiTheme="minorHAnsi" w:hAnsiTheme="minorHAnsi" w:cstheme="minorHAnsi"/>
          <w:sz w:val="24"/>
          <w:szCs w:val="24"/>
          <w:lang w:eastAsia="pl-PL"/>
        </w:rPr>
        <w:t>Ksiąg Jakości</w:t>
      </w:r>
      <w:proofErr w:type="gramEnd"/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Kształcenia 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oraz Ksiąg Jakości </w:t>
      </w:r>
      <w:r>
        <w:rPr>
          <w:rFonts w:asciiTheme="minorHAnsi" w:hAnsiTheme="minorHAnsi" w:cstheme="minorHAnsi"/>
          <w:sz w:val="24"/>
          <w:szCs w:val="24"/>
          <w:lang w:eastAsia="pl-PL"/>
        </w:rPr>
        <w:t>Kształcenia j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ednostek </w:t>
      </w:r>
      <w:r>
        <w:rPr>
          <w:rFonts w:asciiTheme="minorHAnsi" w:hAnsiTheme="minorHAnsi" w:cstheme="minorHAnsi"/>
          <w:sz w:val="24"/>
          <w:szCs w:val="24"/>
          <w:lang w:eastAsia="pl-PL"/>
        </w:rPr>
        <w:t>m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iędzywydziałowych i stanowi podstawę do ich opracowania. Nadzór nad Uczelnianą </w:t>
      </w:r>
      <w:proofErr w:type="gramStart"/>
      <w:r w:rsidRPr="00321C0B">
        <w:rPr>
          <w:rFonts w:asciiTheme="minorHAnsi" w:hAnsiTheme="minorHAnsi" w:cstheme="minorHAnsi"/>
          <w:sz w:val="24"/>
          <w:szCs w:val="24"/>
          <w:lang w:eastAsia="pl-PL"/>
        </w:rPr>
        <w:t>Księgą Jakości</w:t>
      </w:r>
      <w:proofErr w:type="gram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Kształcenia</w:t>
      </w:r>
      <w:r w:rsidRPr="00321C0B">
        <w:rPr>
          <w:rFonts w:asciiTheme="minorHAnsi" w:hAnsiTheme="minorHAnsi" w:cstheme="minorHAnsi"/>
          <w:sz w:val="24"/>
          <w:szCs w:val="24"/>
          <w:lang w:eastAsia="pl-PL"/>
        </w:rPr>
        <w:t xml:space="preserve">, sprawuje Pełnomocnik rektora ds. zapewniania jakości kształcenia, powoływany przez Rektora na okres kadencji władz Uczelni. </w:t>
      </w:r>
    </w:p>
    <w:p w14:paraId="107E7C36" w14:textId="035C03D3" w:rsidR="00BE22C0" w:rsidRDefault="00BE22C0" w:rsidP="00BE22C0">
      <w:pPr>
        <w:pStyle w:val="Podrozdzia"/>
      </w:pPr>
      <w:bookmarkStart w:id="18" w:name="_Toc128381216"/>
      <w:r>
        <w:t>Odpowiedzialność Władz Uczelni</w:t>
      </w:r>
      <w:bookmarkEnd w:id="18"/>
    </w:p>
    <w:p w14:paraId="5EB41DB9" w14:textId="77777777" w:rsidR="004B3DE8" w:rsidRDefault="00BE22C0" w:rsidP="004B3DE8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47FF1">
        <w:rPr>
          <w:rFonts w:asciiTheme="minorHAnsi" w:hAnsiTheme="minorHAnsi" w:cstheme="minorHAnsi"/>
          <w:sz w:val="24"/>
          <w:szCs w:val="24"/>
          <w:lang w:eastAsia="pl-PL"/>
        </w:rPr>
        <w:t xml:space="preserve">Dla utrzymania Systemu </w:t>
      </w:r>
      <w:proofErr w:type="gramStart"/>
      <w:r w:rsidRPr="00847FF1">
        <w:rPr>
          <w:rFonts w:asciiTheme="minorHAnsi" w:hAnsiTheme="minorHAnsi" w:cstheme="minorHAnsi"/>
          <w:sz w:val="24"/>
          <w:szCs w:val="24"/>
          <w:lang w:eastAsia="pl-PL"/>
        </w:rPr>
        <w:t>Zapewniania Jakości</w:t>
      </w:r>
      <w:proofErr w:type="gramEnd"/>
      <w:r w:rsidRPr="00847FF1">
        <w:rPr>
          <w:rFonts w:asciiTheme="minorHAnsi" w:hAnsiTheme="minorHAnsi" w:cstheme="minorHAnsi"/>
          <w:sz w:val="24"/>
          <w:szCs w:val="24"/>
          <w:lang w:eastAsia="pl-PL"/>
        </w:rPr>
        <w:t xml:space="preserve"> Kształcenia na </w:t>
      </w:r>
      <w:proofErr w:type="spellStart"/>
      <w:r w:rsidRPr="00847FF1">
        <w:rPr>
          <w:rFonts w:asciiTheme="minorHAnsi" w:hAnsiTheme="minorHAnsi" w:cstheme="minorHAnsi"/>
          <w:sz w:val="24"/>
          <w:szCs w:val="24"/>
          <w:lang w:eastAsia="pl-PL"/>
        </w:rPr>
        <w:t>PRz</w:t>
      </w:r>
      <w:proofErr w:type="spellEnd"/>
      <w:r w:rsidRPr="00847FF1">
        <w:rPr>
          <w:rFonts w:asciiTheme="minorHAnsi" w:hAnsiTheme="minorHAnsi" w:cstheme="minorHAnsi"/>
          <w:sz w:val="24"/>
          <w:szCs w:val="24"/>
          <w:lang w:eastAsia="pl-PL"/>
        </w:rPr>
        <w:t xml:space="preserve"> władze Uczelni są odpowiedzialne za:</w:t>
      </w:r>
    </w:p>
    <w:p w14:paraId="43095E02" w14:textId="3EE538AB" w:rsidR="00C83B52" w:rsidRPr="004B3DE8" w:rsidRDefault="00BE22C0" w:rsidP="00F53C6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240" w:after="240" w:line="360" w:lineRule="auto"/>
        <w:ind w:left="641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B3DE8">
        <w:rPr>
          <w:rFonts w:asciiTheme="minorHAnsi" w:hAnsiTheme="minorHAnsi" w:cstheme="minorHAnsi"/>
          <w:sz w:val="24"/>
          <w:szCs w:val="24"/>
        </w:rPr>
        <w:t>ustalanie</w:t>
      </w:r>
      <w:proofErr w:type="gramEnd"/>
      <w:r w:rsidRPr="004B3DE8">
        <w:rPr>
          <w:rFonts w:asciiTheme="minorHAnsi" w:hAnsiTheme="minorHAnsi" w:cstheme="minorHAnsi"/>
          <w:sz w:val="24"/>
          <w:szCs w:val="24"/>
        </w:rPr>
        <w:t xml:space="preserve"> misji i strategii Uczelni,</w:t>
      </w:r>
    </w:p>
    <w:p w14:paraId="0EB0028A" w14:textId="77777777" w:rsidR="00C83B52" w:rsidRDefault="00BE22C0" w:rsidP="00F53C6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 w:after="240" w:line="360" w:lineRule="auto"/>
        <w:ind w:left="641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83B52">
        <w:rPr>
          <w:rFonts w:asciiTheme="minorHAnsi" w:hAnsiTheme="minorHAnsi" w:cstheme="minorHAnsi"/>
          <w:sz w:val="24"/>
          <w:szCs w:val="24"/>
        </w:rPr>
        <w:t>kontrolę</w:t>
      </w:r>
      <w:proofErr w:type="gramEnd"/>
      <w:r w:rsidRPr="00C83B52">
        <w:rPr>
          <w:rFonts w:asciiTheme="minorHAnsi" w:hAnsiTheme="minorHAnsi" w:cstheme="minorHAnsi"/>
          <w:sz w:val="24"/>
          <w:szCs w:val="24"/>
        </w:rPr>
        <w:t xml:space="preserve"> skuteczności SZJK,</w:t>
      </w:r>
    </w:p>
    <w:p w14:paraId="043667B3" w14:textId="77777777" w:rsidR="00C83B52" w:rsidRDefault="00BE22C0" w:rsidP="00F53C6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 w:after="240" w:line="360" w:lineRule="auto"/>
        <w:ind w:left="64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3B52">
        <w:rPr>
          <w:rFonts w:asciiTheme="minorHAnsi" w:hAnsiTheme="minorHAnsi" w:cstheme="minorHAnsi"/>
          <w:sz w:val="24"/>
          <w:szCs w:val="24"/>
        </w:rPr>
        <w:t xml:space="preserve">zapewnienie zasobów niezbędnych do realizacji wcześniej ustanowionych celów </w:t>
      </w:r>
      <w:proofErr w:type="gramStart"/>
      <w:r w:rsidRPr="00C83B52">
        <w:rPr>
          <w:rFonts w:asciiTheme="minorHAnsi" w:hAnsiTheme="minorHAnsi" w:cstheme="minorHAnsi"/>
          <w:sz w:val="24"/>
          <w:szCs w:val="24"/>
        </w:rPr>
        <w:t>dotyczących jakości</w:t>
      </w:r>
      <w:proofErr w:type="gramEnd"/>
      <w:r w:rsidRPr="00C83B52">
        <w:rPr>
          <w:rFonts w:asciiTheme="minorHAnsi" w:hAnsiTheme="minorHAnsi" w:cstheme="minorHAnsi"/>
          <w:sz w:val="24"/>
          <w:szCs w:val="24"/>
        </w:rPr>
        <w:t>,</w:t>
      </w:r>
    </w:p>
    <w:p w14:paraId="5AC663E0" w14:textId="77777777" w:rsidR="00C83B52" w:rsidRDefault="00BE22C0" w:rsidP="00F53C6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 w:after="240" w:line="360" w:lineRule="auto"/>
        <w:ind w:left="64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3B52">
        <w:rPr>
          <w:rFonts w:asciiTheme="minorHAnsi" w:hAnsiTheme="minorHAnsi" w:cstheme="minorHAnsi"/>
          <w:sz w:val="24"/>
          <w:szCs w:val="24"/>
        </w:rPr>
        <w:t xml:space="preserve">uświadamianie pracownikom roli </w:t>
      </w:r>
      <w:proofErr w:type="gramStart"/>
      <w:r w:rsidRPr="00C83B52">
        <w:rPr>
          <w:rFonts w:asciiTheme="minorHAnsi" w:hAnsiTheme="minorHAnsi" w:cstheme="minorHAnsi"/>
          <w:sz w:val="24"/>
          <w:szCs w:val="24"/>
        </w:rPr>
        <w:t>systemu jakości</w:t>
      </w:r>
      <w:proofErr w:type="gramEnd"/>
      <w:r w:rsidRPr="00C83B52">
        <w:rPr>
          <w:rFonts w:asciiTheme="minorHAnsi" w:hAnsiTheme="minorHAnsi" w:cstheme="minorHAnsi"/>
          <w:sz w:val="24"/>
          <w:szCs w:val="24"/>
        </w:rPr>
        <w:t xml:space="preserve"> i przepisów prawnych </w:t>
      </w:r>
      <w:r w:rsidRPr="00C83B52">
        <w:rPr>
          <w:rFonts w:asciiTheme="minorHAnsi" w:hAnsiTheme="minorHAnsi" w:cstheme="minorHAnsi"/>
          <w:sz w:val="24"/>
          <w:szCs w:val="24"/>
        </w:rPr>
        <w:br/>
        <w:t>w działalności Uczelni,</w:t>
      </w:r>
    </w:p>
    <w:p w14:paraId="738B5CDB" w14:textId="07F27F37" w:rsidR="00BE22C0" w:rsidRPr="00C83B52" w:rsidRDefault="00BE22C0" w:rsidP="00F53C6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 w:after="240" w:line="360" w:lineRule="auto"/>
        <w:ind w:left="641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83B52">
        <w:rPr>
          <w:rFonts w:asciiTheme="minorHAnsi" w:hAnsiTheme="minorHAnsi" w:cstheme="minorHAnsi"/>
          <w:sz w:val="24"/>
          <w:szCs w:val="24"/>
        </w:rPr>
        <w:t>przeprowadzanie</w:t>
      </w:r>
      <w:proofErr w:type="gramEnd"/>
      <w:r w:rsidRPr="00C83B52">
        <w:rPr>
          <w:rFonts w:asciiTheme="minorHAnsi" w:hAnsiTheme="minorHAnsi" w:cstheme="minorHAnsi"/>
          <w:sz w:val="24"/>
          <w:szCs w:val="24"/>
        </w:rPr>
        <w:t xml:space="preserve"> przeglądów zarządzania.</w:t>
      </w:r>
    </w:p>
    <w:p w14:paraId="067CDB8E" w14:textId="12E754C7" w:rsidR="00BE22C0" w:rsidRPr="00847FF1" w:rsidRDefault="00BE22C0" w:rsidP="004362ED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847FF1">
        <w:rPr>
          <w:rFonts w:asciiTheme="minorHAnsi" w:hAnsiTheme="minorHAnsi" w:cstheme="minorHAnsi"/>
          <w:sz w:val="24"/>
          <w:szCs w:val="24"/>
          <w:lang w:eastAsia="pl-PL"/>
        </w:rPr>
        <w:t>Władze Politechniki Rzeszowskiej są zobowiązane do zapoznania pracowników Uczelni z</w:t>
      </w:r>
      <w:r w:rsidR="00C83B5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gramStart"/>
      <w:r w:rsidRPr="00847FF1">
        <w:rPr>
          <w:rFonts w:asciiTheme="minorHAnsi" w:hAnsiTheme="minorHAnsi" w:cstheme="minorHAnsi"/>
          <w:sz w:val="24"/>
          <w:szCs w:val="24"/>
          <w:lang w:eastAsia="pl-PL"/>
        </w:rPr>
        <w:t>systemem jakości</w:t>
      </w:r>
      <w:proofErr w:type="gramEnd"/>
      <w:r w:rsidRPr="00847FF1">
        <w:rPr>
          <w:rFonts w:asciiTheme="minorHAnsi" w:hAnsiTheme="minorHAnsi" w:cstheme="minorHAnsi"/>
          <w:sz w:val="24"/>
          <w:szCs w:val="24"/>
          <w:lang w:eastAsia="pl-PL"/>
        </w:rPr>
        <w:t xml:space="preserve"> kształcenia, zawartymi w nim celami jakościowymi oraz ich wdrażanie i</w:t>
      </w:r>
      <w:r w:rsidR="00C83B5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47FF1">
        <w:rPr>
          <w:rFonts w:asciiTheme="minorHAnsi" w:hAnsiTheme="minorHAnsi" w:cstheme="minorHAnsi"/>
          <w:sz w:val="24"/>
          <w:szCs w:val="24"/>
          <w:lang w:eastAsia="pl-PL"/>
        </w:rPr>
        <w:t xml:space="preserve">utrzymanie w obszarze swojego działania. </w:t>
      </w:r>
    </w:p>
    <w:p w14:paraId="686D6013" w14:textId="6BF95CBD" w:rsidR="00711278" w:rsidRDefault="009237D8" w:rsidP="00711278">
      <w:pPr>
        <w:pStyle w:val="Podrozdzia"/>
      </w:pPr>
      <w:bookmarkStart w:id="19" w:name="_Toc128381217"/>
      <w:r>
        <w:t>Sylwetka absolwenta</w:t>
      </w:r>
      <w:bookmarkEnd w:id="19"/>
    </w:p>
    <w:p w14:paraId="628D1D21" w14:textId="168F55C6" w:rsidR="009237D8" w:rsidRDefault="009237D8" w:rsidP="004362E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Absolwent </w:t>
      </w:r>
      <w:r w:rsidRPr="004607BD">
        <w:rPr>
          <w:rFonts w:asciiTheme="minorHAnsi" w:hAnsiTheme="minorHAnsi" w:cstheme="minorHAnsi"/>
          <w:sz w:val="24"/>
          <w:szCs w:val="24"/>
        </w:rPr>
        <w:t xml:space="preserve">studiów pierwszego i drugiego stopnia prowadzonych na </w:t>
      </w:r>
      <w:r w:rsidRPr="00321C0B">
        <w:rPr>
          <w:rFonts w:asciiTheme="minorHAnsi" w:hAnsiTheme="minorHAnsi" w:cstheme="minorHAnsi"/>
          <w:sz w:val="24"/>
          <w:szCs w:val="24"/>
        </w:rPr>
        <w:t>Politechni</w:t>
      </w:r>
      <w:r>
        <w:rPr>
          <w:rFonts w:asciiTheme="minorHAnsi" w:hAnsiTheme="minorHAnsi" w:cstheme="minorHAnsi"/>
          <w:sz w:val="24"/>
          <w:szCs w:val="24"/>
        </w:rPr>
        <w:t>ce</w:t>
      </w:r>
      <w:r w:rsidRPr="00321C0B">
        <w:rPr>
          <w:rFonts w:asciiTheme="minorHAnsi" w:hAnsiTheme="minorHAnsi" w:cstheme="minorHAnsi"/>
          <w:sz w:val="24"/>
          <w:szCs w:val="24"/>
        </w:rPr>
        <w:t xml:space="preserve"> Rzeszowskiej otrzymuje wiedzę i umiejętności w zakresie wybranego kierunku </w:t>
      </w:r>
      <w:r>
        <w:rPr>
          <w:rFonts w:asciiTheme="minorHAnsi" w:hAnsiTheme="minorHAnsi" w:cstheme="minorHAnsi"/>
          <w:sz w:val="24"/>
          <w:szCs w:val="24"/>
        </w:rPr>
        <w:t>studiów</w:t>
      </w:r>
      <w:r w:rsidRPr="00321C0B">
        <w:rPr>
          <w:rFonts w:asciiTheme="minorHAnsi" w:hAnsiTheme="minorHAnsi" w:cstheme="minorHAnsi"/>
          <w:sz w:val="24"/>
          <w:szCs w:val="24"/>
        </w:rPr>
        <w:t xml:space="preserve"> oraz umiejętności samodzielnego ich pogłębiania w celu przygotowania do kreatywnej i</w:t>
      </w:r>
      <w:r w:rsidR="00C83B52"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 xml:space="preserve">przedsiębiorczej pracy zawodowej, a także spełnienia innowacyjnych wymagań współczesnego rynku pracy. </w:t>
      </w:r>
    </w:p>
    <w:p w14:paraId="5AA3580C" w14:textId="13DA5816" w:rsidR="009237D8" w:rsidRDefault="009237D8" w:rsidP="004362E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Kwalifikacje absolwenta Politechniki Rzeszowskiej są zgodne z wymogami wynikającymi z Polskiej Ramy Kwalifikacji (poziom 6, 7), uwzględniają</w:t>
      </w:r>
      <w:r>
        <w:rPr>
          <w:rFonts w:asciiTheme="minorHAnsi" w:hAnsiTheme="minorHAnsi" w:cstheme="minorHAnsi"/>
          <w:sz w:val="24"/>
          <w:szCs w:val="24"/>
        </w:rPr>
        <w:t xml:space="preserve"> także</w:t>
      </w:r>
      <w:r w:rsidRPr="00321C0B">
        <w:rPr>
          <w:rFonts w:asciiTheme="minorHAnsi" w:hAnsiTheme="minorHAnsi" w:cstheme="minorHAnsi"/>
          <w:sz w:val="24"/>
          <w:szCs w:val="24"/>
        </w:rPr>
        <w:t xml:space="preserve"> potrzeby rynku pracy. Uczelnia poprzez współpracę z otoczeniem stale doskonali programy studiów, aby jej absolwenci sprostali wymaganiom współczesnej gospodarki. </w:t>
      </w:r>
    </w:p>
    <w:p w14:paraId="4775B520" w14:textId="77777777" w:rsidR="009237D8" w:rsidRPr="00321C0B" w:rsidRDefault="009237D8" w:rsidP="004362ED">
      <w:pPr>
        <w:pStyle w:val="Bezodstpw"/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 xml:space="preserve">Efekty uczenia się, które uzyskuje absolwent Politechniki Rzeszowskiej dostępne są na stronie </w:t>
      </w:r>
      <w:r w:rsidRPr="004362ED">
        <w:rPr>
          <w:rFonts w:asciiTheme="minorHAnsi" w:hAnsiTheme="minorHAnsi" w:cstheme="minorHAnsi"/>
          <w:bCs/>
          <w:sz w:val="24"/>
          <w:szCs w:val="24"/>
        </w:rPr>
        <w:t>http</w:t>
      </w:r>
      <w:proofErr w:type="gramStart"/>
      <w:r w:rsidRPr="004362ED">
        <w:rPr>
          <w:rFonts w:asciiTheme="minorHAnsi" w:hAnsiTheme="minorHAnsi" w:cstheme="minorHAnsi"/>
          <w:bCs/>
          <w:sz w:val="24"/>
          <w:szCs w:val="24"/>
        </w:rPr>
        <w:t>://jk</w:t>
      </w:r>
      <w:proofErr w:type="gramEnd"/>
      <w:r w:rsidRPr="004362ED">
        <w:rPr>
          <w:rFonts w:asciiTheme="minorHAnsi" w:hAnsiTheme="minorHAnsi" w:cstheme="minorHAnsi"/>
          <w:bCs/>
          <w:sz w:val="24"/>
          <w:szCs w:val="24"/>
        </w:rPr>
        <w:t>.</w:t>
      </w:r>
      <w:proofErr w:type="gramStart"/>
      <w:r w:rsidRPr="004362ED">
        <w:rPr>
          <w:rFonts w:asciiTheme="minorHAnsi" w:hAnsiTheme="minorHAnsi" w:cstheme="minorHAnsi"/>
          <w:bCs/>
          <w:sz w:val="24"/>
          <w:szCs w:val="24"/>
        </w:rPr>
        <w:t>prz</w:t>
      </w:r>
      <w:proofErr w:type="gramEnd"/>
      <w:r w:rsidRPr="004362ED">
        <w:rPr>
          <w:rFonts w:asciiTheme="minorHAnsi" w:hAnsiTheme="minorHAnsi" w:cstheme="minorHAnsi"/>
          <w:bCs/>
          <w:sz w:val="24"/>
          <w:szCs w:val="24"/>
        </w:rPr>
        <w:t>.edu.</w:t>
      </w:r>
      <w:proofErr w:type="gramStart"/>
      <w:r w:rsidRPr="004362ED">
        <w:rPr>
          <w:rFonts w:asciiTheme="minorHAnsi" w:hAnsiTheme="minorHAnsi" w:cstheme="minorHAnsi"/>
          <w:bCs/>
          <w:sz w:val="24"/>
          <w:szCs w:val="24"/>
        </w:rPr>
        <w:t>pl</w:t>
      </w:r>
      <w:proofErr w:type="gramEnd"/>
      <w:r w:rsidRPr="004362ED">
        <w:rPr>
          <w:rFonts w:asciiTheme="minorHAnsi" w:hAnsiTheme="minorHAnsi" w:cstheme="minorHAnsi"/>
          <w:bCs/>
          <w:sz w:val="24"/>
          <w:szCs w:val="24"/>
        </w:rPr>
        <w:t>/</w:t>
      </w:r>
      <w:r w:rsidRPr="00321C0B">
        <w:rPr>
          <w:rFonts w:asciiTheme="minorHAnsi" w:hAnsiTheme="minorHAnsi" w:cstheme="minorHAnsi"/>
          <w:sz w:val="24"/>
          <w:szCs w:val="24"/>
        </w:rPr>
        <w:t>oraz w programach studiów dostępnych w BIP.</w:t>
      </w:r>
    </w:p>
    <w:p w14:paraId="3C069636" w14:textId="1921BB2D" w:rsidR="009237D8" w:rsidRDefault="009237D8" w:rsidP="009237D8">
      <w:pPr>
        <w:pStyle w:val="Rozdzia"/>
      </w:pPr>
      <w:bookmarkStart w:id="20" w:name="_Toc128381218"/>
      <w:r>
        <w:t xml:space="preserve">Struktura Uczelnianego Systemu </w:t>
      </w:r>
      <w:proofErr w:type="gramStart"/>
      <w:r>
        <w:t>Zapewniania Jakości</w:t>
      </w:r>
      <w:proofErr w:type="gramEnd"/>
      <w:r>
        <w:t xml:space="preserve"> Kształcenia</w:t>
      </w:r>
      <w:bookmarkEnd w:id="20"/>
    </w:p>
    <w:p w14:paraId="318C5B49" w14:textId="276DE519" w:rsidR="009237D8" w:rsidRDefault="009237D8" w:rsidP="009237D8">
      <w:pPr>
        <w:pStyle w:val="Podrozdzia"/>
      </w:pPr>
      <w:bookmarkStart w:id="21" w:name="_Toc128381219"/>
      <w:r>
        <w:t>Struktura systemu</w:t>
      </w:r>
      <w:bookmarkEnd w:id="21"/>
    </w:p>
    <w:p w14:paraId="476FF170" w14:textId="77777777" w:rsidR="009237D8" w:rsidRPr="00321C0B" w:rsidRDefault="009237D8" w:rsidP="00C83B52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Umiejscowienie SZJK w strukturze organizacyjnej Uczelni przedstawia się następująco:</w:t>
      </w:r>
    </w:p>
    <w:p w14:paraId="2C8E3380" w14:textId="77777777" w:rsidR="009237D8" w:rsidRPr="004B43F2" w:rsidRDefault="009237D8" w:rsidP="00F53C66">
      <w:pPr>
        <w:numPr>
          <w:ilvl w:val="0"/>
          <w:numId w:val="15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B43F2">
        <w:rPr>
          <w:rFonts w:asciiTheme="minorHAnsi" w:hAnsiTheme="minorHAnsi" w:cstheme="minorHAnsi"/>
          <w:b/>
          <w:sz w:val="24"/>
          <w:szCs w:val="24"/>
        </w:rPr>
        <w:t>na</w:t>
      </w:r>
      <w:proofErr w:type="gramEnd"/>
      <w:r w:rsidRPr="004B43F2">
        <w:rPr>
          <w:rFonts w:asciiTheme="minorHAnsi" w:hAnsiTheme="minorHAnsi" w:cstheme="minorHAnsi"/>
          <w:b/>
          <w:sz w:val="24"/>
          <w:szCs w:val="24"/>
        </w:rPr>
        <w:t xml:space="preserve"> poziomie Uczelni:</w:t>
      </w:r>
    </w:p>
    <w:p w14:paraId="665A78DC" w14:textId="77777777" w:rsidR="009237D8" w:rsidRDefault="009237D8" w:rsidP="00F53C66">
      <w:pPr>
        <w:numPr>
          <w:ilvl w:val="0"/>
          <w:numId w:val="16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Rektor, Senat</w:t>
      </w:r>
    </w:p>
    <w:p w14:paraId="37DB7513" w14:textId="77777777" w:rsidR="009237D8" w:rsidRDefault="009237D8" w:rsidP="00F53C66">
      <w:pPr>
        <w:numPr>
          <w:ilvl w:val="0"/>
          <w:numId w:val="16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>Prorektor ds. kształcenia</w:t>
      </w:r>
    </w:p>
    <w:p w14:paraId="79273BFB" w14:textId="77777777" w:rsidR="009237D8" w:rsidRDefault="009237D8" w:rsidP="00F53C66">
      <w:pPr>
        <w:numPr>
          <w:ilvl w:val="0"/>
          <w:numId w:val="16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 xml:space="preserve">Pełnomocnik rektora ds. </w:t>
      </w:r>
      <w:proofErr w:type="gramStart"/>
      <w:r w:rsidRPr="00B94E81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B94E81">
        <w:rPr>
          <w:rFonts w:asciiTheme="minorHAnsi" w:hAnsiTheme="minorHAnsi" w:cstheme="minorHAnsi"/>
          <w:sz w:val="24"/>
          <w:szCs w:val="24"/>
        </w:rPr>
        <w:t xml:space="preserve"> kształcenia</w:t>
      </w:r>
    </w:p>
    <w:p w14:paraId="71350377" w14:textId="3B4A10B8" w:rsidR="009237D8" w:rsidRPr="00B94E81" w:rsidRDefault="009237D8" w:rsidP="00F53C66">
      <w:pPr>
        <w:numPr>
          <w:ilvl w:val="0"/>
          <w:numId w:val="16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 xml:space="preserve">Uczelniana Komisja ds. </w:t>
      </w:r>
      <w:proofErr w:type="gramStart"/>
      <w:r w:rsidR="00C83B52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="00C83B52">
        <w:rPr>
          <w:rFonts w:asciiTheme="minorHAnsi" w:hAnsiTheme="minorHAnsi" w:cstheme="minorHAnsi"/>
          <w:sz w:val="24"/>
          <w:szCs w:val="24"/>
        </w:rPr>
        <w:t xml:space="preserve"> Kształcenia</w:t>
      </w:r>
    </w:p>
    <w:p w14:paraId="19D2F307" w14:textId="77777777" w:rsidR="009237D8" w:rsidRPr="004B43F2" w:rsidRDefault="009237D8" w:rsidP="00F53C66">
      <w:pPr>
        <w:numPr>
          <w:ilvl w:val="0"/>
          <w:numId w:val="15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B43F2">
        <w:rPr>
          <w:rFonts w:asciiTheme="minorHAnsi" w:hAnsiTheme="minorHAnsi" w:cstheme="minorHAnsi"/>
          <w:b/>
          <w:sz w:val="24"/>
          <w:szCs w:val="24"/>
        </w:rPr>
        <w:t>na</w:t>
      </w:r>
      <w:proofErr w:type="gramEnd"/>
      <w:r w:rsidRPr="004B43F2">
        <w:rPr>
          <w:rFonts w:asciiTheme="minorHAnsi" w:hAnsiTheme="minorHAnsi" w:cstheme="minorHAnsi"/>
          <w:b/>
          <w:sz w:val="24"/>
          <w:szCs w:val="24"/>
        </w:rPr>
        <w:t xml:space="preserve"> poziomie Wydziału:</w:t>
      </w:r>
    </w:p>
    <w:p w14:paraId="4CC224B1" w14:textId="77777777" w:rsidR="009237D8" w:rsidRDefault="009237D8" w:rsidP="00F53C66">
      <w:pPr>
        <w:numPr>
          <w:ilvl w:val="0"/>
          <w:numId w:val="17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Dziekan</w:t>
      </w:r>
    </w:p>
    <w:p w14:paraId="4F066946" w14:textId="77777777" w:rsidR="009237D8" w:rsidRDefault="009237D8" w:rsidP="00F53C66">
      <w:pPr>
        <w:numPr>
          <w:ilvl w:val="0"/>
          <w:numId w:val="17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 xml:space="preserve">Wydziałowy koordynator ds. </w:t>
      </w:r>
      <w:proofErr w:type="gramStart"/>
      <w:r w:rsidRPr="00B94E81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B94E81">
        <w:rPr>
          <w:rFonts w:asciiTheme="minorHAnsi" w:hAnsiTheme="minorHAnsi" w:cstheme="minorHAnsi"/>
          <w:sz w:val="24"/>
          <w:szCs w:val="24"/>
        </w:rPr>
        <w:t xml:space="preserve"> kształcenia</w:t>
      </w:r>
    </w:p>
    <w:p w14:paraId="44018D81" w14:textId="77777777" w:rsidR="009237D8" w:rsidRDefault="009237D8" w:rsidP="00F53C66">
      <w:pPr>
        <w:numPr>
          <w:ilvl w:val="0"/>
          <w:numId w:val="17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 xml:space="preserve">Wydziałowa Komisja ds. </w:t>
      </w:r>
      <w:proofErr w:type="gramStart"/>
      <w:r w:rsidRPr="00B94E81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B94E81">
        <w:rPr>
          <w:rFonts w:asciiTheme="minorHAnsi" w:hAnsiTheme="minorHAnsi" w:cstheme="minorHAnsi"/>
          <w:sz w:val="24"/>
          <w:szCs w:val="24"/>
        </w:rPr>
        <w:t xml:space="preserve"> Kształcenia</w:t>
      </w:r>
    </w:p>
    <w:p w14:paraId="0A9E56FF" w14:textId="77777777" w:rsidR="009237D8" w:rsidRPr="00B94E81" w:rsidRDefault="009237D8" w:rsidP="00F53C66">
      <w:pPr>
        <w:numPr>
          <w:ilvl w:val="0"/>
          <w:numId w:val="17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>Zespoły zadaniowe</w:t>
      </w:r>
    </w:p>
    <w:p w14:paraId="777C32E6" w14:textId="77777777" w:rsidR="009237D8" w:rsidRPr="004B43F2" w:rsidRDefault="009237D8" w:rsidP="00F53C66">
      <w:pPr>
        <w:numPr>
          <w:ilvl w:val="0"/>
          <w:numId w:val="15"/>
        </w:numPr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B43F2">
        <w:rPr>
          <w:rFonts w:asciiTheme="minorHAnsi" w:hAnsiTheme="minorHAnsi" w:cstheme="minorHAnsi"/>
          <w:b/>
          <w:sz w:val="24"/>
          <w:szCs w:val="24"/>
        </w:rPr>
        <w:t>na</w:t>
      </w:r>
      <w:proofErr w:type="gramEnd"/>
      <w:r w:rsidRPr="004B43F2">
        <w:rPr>
          <w:rFonts w:asciiTheme="minorHAnsi" w:hAnsiTheme="minorHAnsi" w:cstheme="minorHAnsi"/>
          <w:b/>
          <w:sz w:val="24"/>
          <w:szCs w:val="24"/>
        </w:rPr>
        <w:t xml:space="preserve"> poziomie Jednostki Międzywydziałowej:</w:t>
      </w:r>
    </w:p>
    <w:p w14:paraId="72B99F95" w14:textId="77777777" w:rsidR="009237D8" w:rsidRDefault="009237D8" w:rsidP="00F53C66">
      <w:pPr>
        <w:numPr>
          <w:ilvl w:val="0"/>
          <w:numId w:val="18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Dyrekto</w:t>
      </w:r>
      <w:r w:rsidRPr="00A90F45">
        <w:rPr>
          <w:rFonts w:asciiTheme="minorHAnsi" w:hAnsiTheme="minorHAnsi" w:cstheme="minorHAnsi"/>
          <w:sz w:val="24"/>
          <w:szCs w:val="24"/>
        </w:rPr>
        <w:t>r</w:t>
      </w:r>
    </w:p>
    <w:p w14:paraId="562C050C" w14:textId="77777777" w:rsidR="009237D8" w:rsidRDefault="009237D8" w:rsidP="00F53C66">
      <w:pPr>
        <w:numPr>
          <w:ilvl w:val="0"/>
          <w:numId w:val="18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 xml:space="preserve">Koordynator ds. </w:t>
      </w:r>
      <w:proofErr w:type="gramStart"/>
      <w:r w:rsidRPr="00B94E81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B94E81">
        <w:rPr>
          <w:rFonts w:asciiTheme="minorHAnsi" w:hAnsiTheme="minorHAnsi" w:cstheme="minorHAnsi"/>
          <w:sz w:val="24"/>
          <w:szCs w:val="24"/>
        </w:rPr>
        <w:t xml:space="preserve"> kształcenia</w:t>
      </w:r>
    </w:p>
    <w:p w14:paraId="71CA892E" w14:textId="77777777" w:rsidR="009237D8" w:rsidRDefault="009237D8" w:rsidP="00F53C66">
      <w:pPr>
        <w:numPr>
          <w:ilvl w:val="0"/>
          <w:numId w:val="18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 xml:space="preserve">Komisja ds. </w:t>
      </w:r>
      <w:proofErr w:type="gramStart"/>
      <w:r w:rsidRPr="00B94E81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B94E81">
        <w:rPr>
          <w:rFonts w:asciiTheme="minorHAnsi" w:hAnsiTheme="minorHAnsi" w:cstheme="minorHAnsi"/>
          <w:sz w:val="24"/>
          <w:szCs w:val="24"/>
        </w:rPr>
        <w:t xml:space="preserve"> Kształcenia</w:t>
      </w:r>
    </w:p>
    <w:p w14:paraId="01FD922A" w14:textId="77777777" w:rsidR="009237D8" w:rsidRDefault="009237D8" w:rsidP="00F53C66">
      <w:pPr>
        <w:numPr>
          <w:ilvl w:val="0"/>
          <w:numId w:val="18"/>
        </w:numPr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B94E81">
        <w:rPr>
          <w:rFonts w:asciiTheme="minorHAnsi" w:hAnsiTheme="minorHAnsi" w:cstheme="minorHAnsi"/>
          <w:sz w:val="24"/>
          <w:szCs w:val="24"/>
        </w:rPr>
        <w:t>Zespoły zadaniowe</w:t>
      </w:r>
    </w:p>
    <w:p w14:paraId="26750290" w14:textId="662BD0AC" w:rsidR="009237D8" w:rsidRDefault="009237D8" w:rsidP="009237D8">
      <w:pPr>
        <w:pStyle w:val="Podrozdzia"/>
      </w:pPr>
      <w:bookmarkStart w:id="22" w:name="_Toc128381220"/>
      <w:r>
        <w:t>Mapa procesów</w:t>
      </w:r>
      <w:bookmarkEnd w:id="22"/>
    </w:p>
    <w:p w14:paraId="27F19405" w14:textId="0B6B46E0" w:rsidR="009237D8" w:rsidRDefault="009237D8" w:rsidP="004362ED">
      <w:pPr>
        <w:spacing w:before="240" w:after="240" w:line="360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Na rysunku nr 1 zaprezentowano</w:t>
      </w:r>
      <w:r>
        <w:rPr>
          <w:sz w:val="24"/>
          <w:szCs w:val="24"/>
        </w:rPr>
        <w:t xml:space="preserve"> procesy niezbędne do Systemowego </w:t>
      </w:r>
      <w:proofErr w:type="gramStart"/>
      <w:r>
        <w:rPr>
          <w:sz w:val="24"/>
          <w:szCs w:val="24"/>
        </w:rPr>
        <w:t xml:space="preserve">Zarządzania </w:t>
      </w:r>
      <w:r>
        <w:rPr>
          <w:color w:val="000000"/>
          <w:sz w:val="24"/>
          <w:szCs w:val="24"/>
        </w:rPr>
        <w:t>Jakością</w:t>
      </w:r>
      <w:proofErr w:type="gramEnd"/>
      <w:r>
        <w:rPr>
          <w:color w:val="000000"/>
          <w:sz w:val="24"/>
          <w:szCs w:val="24"/>
        </w:rPr>
        <w:t xml:space="preserve"> </w:t>
      </w:r>
      <w:r w:rsidRPr="00AE4E1A"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Politechnice Rzeszowskiej.</w:t>
      </w:r>
      <w:r>
        <w:rPr>
          <w:sz w:val="24"/>
          <w:szCs w:val="24"/>
        </w:rPr>
        <w:t xml:space="preserve"> W systemie można wyróżnić:</w:t>
      </w:r>
    </w:p>
    <w:p w14:paraId="3D2311A3" w14:textId="77777777" w:rsidR="00C83B52" w:rsidRDefault="009237D8" w:rsidP="00F53C66">
      <w:pPr>
        <w:numPr>
          <w:ilvl w:val="0"/>
          <w:numId w:val="19"/>
        </w:numPr>
        <w:spacing w:before="240" w:after="240" w:line="360" w:lineRule="auto"/>
        <w:ind w:left="641" w:hanging="284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procesy</w:t>
      </w:r>
      <w:proofErr w:type="gramEnd"/>
      <w:r>
        <w:rPr>
          <w:sz w:val="24"/>
          <w:szCs w:val="24"/>
        </w:rPr>
        <w:t xml:space="preserve"> zarządzania,</w:t>
      </w:r>
    </w:p>
    <w:p w14:paraId="1539FBD1" w14:textId="77777777" w:rsidR="00C83B52" w:rsidRDefault="009237D8" w:rsidP="00F53C66">
      <w:pPr>
        <w:numPr>
          <w:ilvl w:val="0"/>
          <w:numId w:val="19"/>
        </w:numPr>
        <w:spacing w:before="240" w:after="240" w:line="360" w:lineRule="auto"/>
        <w:ind w:left="641" w:hanging="284"/>
        <w:contextualSpacing/>
        <w:rPr>
          <w:sz w:val="24"/>
          <w:szCs w:val="24"/>
        </w:rPr>
      </w:pPr>
      <w:proofErr w:type="gramStart"/>
      <w:r w:rsidRPr="00C83B52">
        <w:rPr>
          <w:sz w:val="24"/>
          <w:szCs w:val="24"/>
        </w:rPr>
        <w:t>procesy</w:t>
      </w:r>
      <w:proofErr w:type="gramEnd"/>
      <w:r w:rsidRPr="00C83B52">
        <w:rPr>
          <w:sz w:val="24"/>
          <w:szCs w:val="24"/>
        </w:rPr>
        <w:t xml:space="preserve"> główne,</w:t>
      </w:r>
    </w:p>
    <w:p w14:paraId="7B36F1FE" w14:textId="6C7E3C7E" w:rsidR="00370098" w:rsidRPr="00C83B52" w:rsidRDefault="009237D8" w:rsidP="00F53C66">
      <w:pPr>
        <w:numPr>
          <w:ilvl w:val="0"/>
          <w:numId w:val="19"/>
        </w:numPr>
        <w:spacing w:before="240" w:after="240" w:line="360" w:lineRule="auto"/>
        <w:ind w:left="641" w:hanging="284"/>
        <w:contextualSpacing/>
        <w:rPr>
          <w:sz w:val="24"/>
          <w:szCs w:val="24"/>
        </w:rPr>
      </w:pPr>
      <w:proofErr w:type="gramStart"/>
      <w:r w:rsidRPr="00C83B52">
        <w:rPr>
          <w:sz w:val="24"/>
          <w:szCs w:val="24"/>
        </w:rPr>
        <w:t>procesy</w:t>
      </w:r>
      <w:proofErr w:type="gramEnd"/>
      <w:r w:rsidRPr="00C83B52">
        <w:rPr>
          <w:sz w:val="24"/>
          <w:szCs w:val="24"/>
        </w:rPr>
        <w:t xml:space="preserve"> pomocnicze.</w:t>
      </w:r>
    </w:p>
    <w:p w14:paraId="2192E2BE" w14:textId="560F324E" w:rsidR="00370098" w:rsidRDefault="00370098" w:rsidP="004362ED">
      <w:pPr>
        <w:spacing w:before="240" w:after="240" w:line="360" w:lineRule="auto"/>
        <w:contextualSpacing/>
        <w:rPr>
          <w:sz w:val="24"/>
          <w:szCs w:val="24"/>
        </w:rPr>
      </w:pPr>
      <w:r w:rsidRPr="00370098">
        <w:rPr>
          <w:sz w:val="24"/>
          <w:szCs w:val="24"/>
        </w:rPr>
        <w:t>Wymienione procesy dotyczą przede wszystkim organizacji procesu dydaktycznego, realizacji procesu kształcenia, zasobów Uczelni oraz funkcjonowania Uczelni w otoczeniu zewnętrznym.</w:t>
      </w:r>
    </w:p>
    <w:p w14:paraId="176DB790" w14:textId="2954546E" w:rsidR="00A03C90" w:rsidRPr="00370098" w:rsidRDefault="00A03C90" w:rsidP="00A03C90">
      <w:pPr>
        <w:spacing w:before="240" w:after="240" w:line="360" w:lineRule="auto"/>
        <w:contextualSpacing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7E1734" wp14:editId="4A65F32B">
            <wp:extent cx="5760720" cy="3240017"/>
            <wp:effectExtent l="0" t="0" r="0" b="0"/>
            <wp:docPr id="1" name="Grafika 1" descr="Rysunek pokazujący w formie graficznej główne procesy na Uczelni. Podzielony jest na trzy kategorie: Procesy Zarządzania, Procesy Główne i Procesy Pomocnicze. &#10;Wśród procesów zarządzania zostały wymienione: Działania korygujące i zapobiegawcze, Wewnętrzne audyty systemu, Przegląd systemu, Nadzór nad dokumentacją i zapisami systemu, Regulacje prawne: Ustawa prawo o szkolnictwie wyższym i nauce; Wykonawcze akty normatywne (rozporządzenia); Wewnątrzuczelniane akty normatywne (uchwały Senatu, zarządzenia Rektora); Regulaminy. &#10;&#10;Proces Główny został podzielony na procesy naukowe oraz procesy kształcenia. W procesie kształcenia zawarto: opracowanie programów studiów; planowanie, organizowanie oraz prowadzenie zajęć dydaktycznych; ocenę efektów uczenia się. W skład procesu kształcenia wchodzi System zapewniania jakości kształcenia; Promocja i rekrutacja; Współpraca regionalna i międzynarodowa oraz Studenckie praktyki zawodowe. &#10;&#10;Procesy pomocnicze zawierają obsługę administracyjną studentów; proces wsparcia studentów, w którym zawarta jest pomoc materialna, działalnośc naukowa oraz biblioteka; oraz zasoby Uczelni w której skład wchodzi kadra, infrastruktura oraz wyposażenie. " title="Mapa proce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xmlns:w16se="http://schemas.microsoft.com/office/word/2015/wordml/symex" xmlns:cx="http://schemas.microsoft.com/office/drawing/2014/chartex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>Rysunek 1. Mapa procesów.</w:t>
      </w:r>
    </w:p>
    <w:p w14:paraId="067C3453" w14:textId="143C1DA2" w:rsidR="00CC25F7" w:rsidRDefault="00CC25F7" w:rsidP="00CC25F7">
      <w:pPr>
        <w:pStyle w:val="Rozdzia"/>
      </w:pPr>
      <w:bookmarkStart w:id="23" w:name="_Toc128381221"/>
      <w:r>
        <w:t>Główne obszary działań</w:t>
      </w:r>
      <w:bookmarkEnd w:id="23"/>
    </w:p>
    <w:p w14:paraId="3B5E01F4" w14:textId="20C4F5DB" w:rsidR="00CC25F7" w:rsidRDefault="00CC25F7" w:rsidP="00CC25F7">
      <w:pPr>
        <w:pStyle w:val="Podrozdzia"/>
      </w:pPr>
      <w:bookmarkStart w:id="24" w:name="_Toc128381222"/>
      <w:r>
        <w:t>Ocena stopnia realizacji efektów uczenia się, zdefiniowanych dla prowadzonych studiów</w:t>
      </w:r>
      <w:bookmarkEnd w:id="24"/>
    </w:p>
    <w:p w14:paraId="14BD57AF" w14:textId="77777777" w:rsidR="00CC25F7" w:rsidRPr="008B0DBE" w:rsidRDefault="00CC25F7" w:rsidP="00F53C6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auto"/>
        </w:rPr>
        <w:t xml:space="preserve">W </w:t>
      </w:r>
      <w:r w:rsidRPr="00321C0B">
        <w:rPr>
          <w:rFonts w:asciiTheme="minorHAnsi" w:hAnsiTheme="minorHAnsi" w:cstheme="minorHAnsi"/>
          <w:color w:val="auto"/>
        </w:rPr>
        <w:t xml:space="preserve">procesie tworzenia, weryfikacji i </w:t>
      </w:r>
      <w:r>
        <w:rPr>
          <w:rFonts w:asciiTheme="minorHAnsi" w:hAnsiTheme="minorHAnsi" w:cstheme="minorHAnsi"/>
          <w:color w:val="auto"/>
        </w:rPr>
        <w:t>doskonalenia</w:t>
      </w:r>
      <w:r w:rsidRPr="00321C0B">
        <w:rPr>
          <w:rFonts w:asciiTheme="minorHAnsi" w:hAnsiTheme="minorHAnsi" w:cstheme="minorHAnsi"/>
          <w:color w:val="auto"/>
        </w:rPr>
        <w:t xml:space="preserve"> efektów </w:t>
      </w:r>
      <w:r>
        <w:rPr>
          <w:rFonts w:asciiTheme="minorHAnsi" w:hAnsiTheme="minorHAnsi" w:cstheme="minorHAnsi"/>
          <w:color w:val="auto"/>
        </w:rPr>
        <w:t>uczenia się</w:t>
      </w:r>
      <w:r w:rsidRPr="00321C0B">
        <w:rPr>
          <w:rFonts w:asciiTheme="minorHAnsi" w:hAnsiTheme="minorHAnsi" w:cstheme="minorHAnsi"/>
          <w:color w:val="auto"/>
        </w:rPr>
        <w:t>, a tym samym programów studiów, stosuje się matryce pokrycia efektów uczenia się</w:t>
      </w:r>
      <w:r>
        <w:rPr>
          <w:rFonts w:asciiTheme="minorHAnsi" w:hAnsiTheme="minorHAnsi" w:cstheme="minorHAnsi"/>
          <w:color w:val="auto"/>
        </w:rPr>
        <w:t xml:space="preserve"> oraz</w:t>
      </w:r>
      <w:r w:rsidRPr="00321C0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analizy:</w:t>
      </w:r>
      <w:r w:rsidRPr="00321C0B">
        <w:rPr>
          <w:rFonts w:asciiTheme="minorHAnsi" w:hAnsiTheme="minorHAnsi" w:cstheme="minorHAnsi"/>
          <w:color w:val="auto"/>
        </w:rPr>
        <w:t xml:space="preserve"> </w:t>
      </w:r>
    </w:p>
    <w:p w14:paraId="25CA3AE7" w14:textId="77777777" w:rsidR="00C83B52" w:rsidRDefault="00CC25F7" w:rsidP="00F53C66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321C0B">
        <w:rPr>
          <w:rFonts w:asciiTheme="minorHAnsi" w:hAnsiTheme="minorHAnsi" w:cstheme="minorHAnsi"/>
          <w:color w:val="auto"/>
        </w:rPr>
        <w:t>wyników</w:t>
      </w:r>
      <w:proofErr w:type="gramEnd"/>
      <w:r w:rsidRPr="00321C0B">
        <w:rPr>
          <w:rFonts w:asciiTheme="minorHAnsi" w:hAnsiTheme="minorHAnsi" w:cstheme="minorHAnsi"/>
          <w:color w:val="auto"/>
        </w:rPr>
        <w:t xml:space="preserve"> osiąganych przez studentów,</w:t>
      </w:r>
    </w:p>
    <w:p w14:paraId="6DFED8D9" w14:textId="2AB32BA0" w:rsidR="00C83B52" w:rsidRDefault="00CC25F7" w:rsidP="00F53C66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C83B52">
        <w:rPr>
          <w:rFonts w:asciiTheme="minorHAnsi" w:hAnsiTheme="minorHAnsi" w:cstheme="minorHAnsi"/>
          <w:color w:val="auto"/>
        </w:rPr>
        <w:t>metod</w:t>
      </w:r>
      <w:proofErr w:type="gramEnd"/>
      <w:r w:rsidRPr="00C83B52">
        <w:rPr>
          <w:rFonts w:asciiTheme="minorHAnsi" w:hAnsiTheme="minorHAnsi" w:cstheme="minorHAnsi"/>
          <w:color w:val="auto"/>
        </w:rPr>
        <w:t xml:space="preserve"> oceny pracy studenta,</w:t>
      </w:r>
    </w:p>
    <w:p w14:paraId="0AC97C73" w14:textId="347CA746" w:rsidR="00C83B52" w:rsidRDefault="00CC25F7" w:rsidP="00F53C66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C83B52">
        <w:rPr>
          <w:rFonts w:asciiTheme="minorHAnsi" w:hAnsiTheme="minorHAnsi" w:cstheme="minorHAnsi"/>
          <w:color w:val="auto"/>
        </w:rPr>
        <w:t>wyników</w:t>
      </w:r>
      <w:proofErr w:type="gramEnd"/>
      <w:r w:rsidRPr="00C83B52">
        <w:rPr>
          <w:rFonts w:asciiTheme="minorHAnsi" w:hAnsiTheme="minorHAnsi" w:cstheme="minorHAnsi"/>
          <w:color w:val="auto"/>
        </w:rPr>
        <w:t xml:space="preserve"> hospitacji zajęć dydaktycznych,</w:t>
      </w:r>
    </w:p>
    <w:p w14:paraId="45DFA4E0" w14:textId="4FC7451C" w:rsidR="00C83B52" w:rsidRDefault="00CC25F7" w:rsidP="00F53C66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C83B52">
        <w:rPr>
          <w:rFonts w:asciiTheme="minorHAnsi" w:hAnsiTheme="minorHAnsi" w:cstheme="minorHAnsi"/>
          <w:color w:val="auto"/>
        </w:rPr>
        <w:t>procesu</w:t>
      </w:r>
      <w:proofErr w:type="gramEnd"/>
      <w:r w:rsidRPr="00C83B52">
        <w:rPr>
          <w:rFonts w:asciiTheme="minorHAnsi" w:hAnsiTheme="minorHAnsi" w:cstheme="minorHAnsi"/>
          <w:color w:val="auto"/>
        </w:rPr>
        <w:t xml:space="preserve"> praktyk studenckich,</w:t>
      </w:r>
    </w:p>
    <w:p w14:paraId="0BF48C1D" w14:textId="2FC505CF" w:rsidR="00CC25F7" w:rsidRPr="00C83B52" w:rsidRDefault="00CC25F7" w:rsidP="00F53C66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C83B52">
        <w:rPr>
          <w:rFonts w:asciiTheme="minorHAnsi" w:hAnsiTheme="minorHAnsi" w:cstheme="minorHAnsi"/>
          <w:color w:val="auto"/>
        </w:rPr>
        <w:t>procesu</w:t>
      </w:r>
      <w:proofErr w:type="gramEnd"/>
      <w:r w:rsidRPr="00C83B52">
        <w:rPr>
          <w:rFonts w:asciiTheme="minorHAnsi" w:hAnsiTheme="minorHAnsi" w:cstheme="minorHAnsi"/>
          <w:color w:val="auto"/>
        </w:rPr>
        <w:t xml:space="preserve"> dyplomowania.</w:t>
      </w:r>
    </w:p>
    <w:p w14:paraId="3FAFDAD3" w14:textId="77777777" w:rsidR="00CC25F7" w:rsidRPr="00321C0B" w:rsidRDefault="00CC25F7" w:rsidP="000820EF">
      <w:pPr>
        <w:pStyle w:val="Default"/>
        <w:spacing w:before="240" w:after="240" w:line="360" w:lineRule="auto"/>
        <w:ind w:left="284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auto"/>
        </w:rPr>
        <w:t>Przeprowadzane są również</w:t>
      </w:r>
      <w:r w:rsidRPr="00321C0B">
        <w:rPr>
          <w:rFonts w:asciiTheme="minorHAnsi" w:hAnsiTheme="minorHAnsi" w:cstheme="minorHAnsi"/>
          <w:color w:val="auto"/>
        </w:rPr>
        <w:t xml:space="preserve"> konsultacje z podmiotami gospodarczymi i organizacjami technicznymi. Weryfikacja efektów przeprowadzana jest również w oparciu o opinie absolwentów, którzy zakończyli studia na uczelni i rozpoczęli pracę zawodową. </w:t>
      </w:r>
    </w:p>
    <w:p w14:paraId="51551310" w14:textId="77777777" w:rsidR="00C83B52" w:rsidRDefault="00CC25F7" w:rsidP="00F53C6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>Ocena stopnia realizacji efektów uczenia się jest prowadzona poprzez weryfikację wiedzy, umiejętności i kompetencji społecznych nabywanych przez studentów w</w:t>
      </w:r>
      <w:r>
        <w:rPr>
          <w:rFonts w:asciiTheme="minorHAnsi" w:hAnsiTheme="minorHAnsi" w:cstheme="minorHAnsi"/>
          <w:color w:val="auto"/>
        </w:rPr>
        <w:t xml:space="preserve"> </w:t>
      </w:r>
      <w:r w:rsidRPr="00321C0B">
        <w:rPr>
          <w:rFonts w:asciiTheme="minorHAnsi" w:hAnsiTheme="minorHAnsi" w:cstheme="minorHAnsi"/>
          <w:color w:val="auto"/>
        </w:rPr>
        <w:t xml:space="preserve">trakcie realizacji poszczególnych </w:t>
      </w:r>
      <w:r>
        <w:rPr>
          <w:rFonts w:asciiTheme="minorHAnsi" w:hAnsiTheme="minorHAnsi" w:cstheme="minorHAnsi"/>
          <w:color w:val="auto"/>
        </w:rPr>
        <w:t>zajęć (</w:t>
      </w:r>
      <w:r w:rsidRPr="00321C0B">
        <w:rPr>
          <w:rFonts w:asciiTheme="minorHAnsi" w:hAnsiTheme="minorHAnsi" w:cstheme="minorHAnsi"/>
          <w:color w:val="auto"/>
        </w:rPr>
        <w:t>przedmiotów</w:t>
      </w:r>
      <w:r>
        <w:rPr>
          <w:rFonts w:asciiTheme="minorHAnsi" w:hAnsiTheme="minorHAnsi" w:cstheme="minorHAnsi"/>
          <w:color w:val="auto"/>
        </w:rPr>
        <w:t>)</w:t>
      </w:r>
      <w:r w:rsidRPr="00321C0B">
        <w:rPr>
          <w:rFonts w:asciiTheme="minorHAnsi" w:hAnsiTheme="minorHAnsi" w:cstheme="minorHAnsi"/>
          <w:color w:val="auto"/>
        </w:rPr>
        <w:t xml:space="preserve">, ujętych w programie studiów na danym kierunku i poziomie </w:t>
      </w:r>
      <w:r>
        <w:rPr>
          <w:rFonts w:asciiTheme="minorHAnsi" w:hAnsiTheme="minorHAnsi" w:cstheme="minorHAnsi"/>
          <w:color w:val="auto"/>
        </w:rPr>
        <w:t>kształcenia</w:t>
      </w:r>
      <w:r w:rsidRPr="00321C0B">
        <w:rPr>
          <w:rFonts w:asciiTheme="minorHAnsi" w:hAnsiTheme="minorHAnsi" w:cstheme="minorHAnsi"/>
          <w:color w:val="auto"/>
        </w:rPr>
        <w:t>, czego ostatecznym sprawdzianem jest egzamin dyplomowy w</w:t>
      </w:r>
      <w:r w:rsidR="00C83B52">
        <w:rPr>
          <w:rFonts w:asciiTheme="minorHAnsi" w:hAnsiTheme="minorHAnsi" w:cstheme="minorHAnsi"/>
          <w:color w:val="auto"/>
        </w:rPr>
        <w:t xml:space="preserve"> </w:t>
      </w:r>
      <w:r w:rsidRPr="00321C0B">
        <w:rPr>
          <w:rFonts w:asciiTheme="minorHAnsi" w:hAnsiTheme="minorHAnsi" w:cstheme="minorHAnsi"/>
          <w:color w:val="auto"/>
        </w:rPr>
        <w:t xml:space="preserve">przypadku studentów I </w:t>
      </w:r>
      <w:proofErr w:type="spellStart"/>
      <w:r w:rsidRPr="00321C0B">
        <w:rPr>
          <w:rFonts w:asciiTheme="minorHAnsi" w:hAnsiTheme="minorHAnsi" w:cstheme="minorHAnsi"/>
          <w:color w:val="auto"/>
        </w:rPr>
        <w:t>i</w:t>
      </w:r>
      <w:proofErr w:type="spellEnd"/>
      <w:r w:rsidRPr="00321C0B">
        <w:rPr>
          <w:rFonts w:asciiTheme="minorHAnsi" w:hAnsiTheme="minorHAnsi" w:cstheme="minorHAnsi"/>
          <w:color w:val="auto"/>
        </w:rPr>
        <w:t xml:space="preserve"> II stopnia; </w:t>
      </w:r>
      <w:r>
        <w:rPr>
          <w:rFonts w:asciiTheme="minorHAnsi" w:hAnsiTheme="minorHAnsi" w:cstheme="minorHAnsi"/>
          <w:color w:val="auto"/>
        </w:rPr>
        <w:t>rozprawa</w:t>
      </w:r>
      <w:r w:rsidRPr="00321C0B">
        <w:rPr>
          <w:rFonts w:asciiTheme="minorHAnsi" w:hAnsiTheme="minorHAnsi" w:cstheme="minorHAnsi"/>
          <w:color w:val="auto"/>
        </w:rPr>
        <w:t xml:space="preserve"> doktorska w przypadku doktorantów; praca końcowa lub </w:t>
      </w:r>
      <w:r w:rsidRPr="00321C0B">
        <w:rPr>
          <w:rFonts w:asciiTheme="minorHAnsi" w:hAnsiTheme="minorHAnsi" w:cstheme="minorHAnsi"/>
        </w:rPr>
        <w:t>spełnienie wszystkich wymagań określonych w programie studiów</w:t>
      </w:r>
      <w:r>
        <w:rPr>
          <w:rFonts w:asciiTheme="minorHAnsi" w:hAnsiTheme="minorHAnsi" w:cstheme="minorHAnsi"/>
        </w:rPr>
        <w:t xml:space="preserve"> w przypadku studiów </w:t>
      </w:r>
      <w:r w:rsidRPr="00321C0B">
        <w:rPr>
          <w:rFonts w:asciiTheme="minorHAnsi" w:hAnsiTheme="minorHAnsi" w:cstheme="minorHAnsi"/>
          <w:color w:val="auto"/>
        </w:rPr>
        <w:t>podyplomowych.</w:t>
      </w:r>
    </w:p>
    <w:p w14:paraId="5C855CA9" w14:textId="77777777" w:rsidR="00C83B52" w:rsidRDefault="00CC25F7" w:rsidP="00F53C6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83B52">
        <w:rPr>
          <w:rFonts w:asciiTheme="minorHAnsi" w:hAnsiTheme="minorHAnsi" w:cstheme="minorHAnsi"/>
          <w:color w:val="auto"/>
        </w:rPr>
        <w:t xml:space="preserve">Właściwy stopień realizacji efektów uczenia się jest zapewniany przez </w:t>
      </w:r>
      <w:proofErr w:type="gramStart"/>
      <w:r w:rsidRPr="00C83B52">
        <w:rPr>
          <w:rFonts w:asciiTheme="minorHAnsi" w:hAnsiTheme="minorHAnsi" w:cstheme="minorHAnsi"/>
          <w:color w:val="auto"/>
        </w:rPr>
        <w:t>odpowiednią jakość</w:t>
      </w:r>
      <w:proofErr w:type="gramEnd"/>
      <w:r w:rsidRPr="00C83B52">
        <w:rPr>
          <w:rFonts w:asciiTheme="minorHAnsi" w:hAnsiTheme="minorHAnsi" w:cstheme="minorHAnsi"/>
          <w:color w:val="auto"/>
        </w:rPr>
        <w:t xml:space="preserve"> kadry prowadzącej i wspierającej proces kształcenia. Jakość tej kadry podlega osobnej ocenie.</w:t>
      </w:r>
    </w:p>
    <w:p w14:paraId="04056ED7" w14:textId="77777777" w:rsidR="00C83B52" w:rsidRDefault="00CC25F7" w:rsidP="00F53C6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83B52">
        <w:rPr>
          <w:rFonts w:asciiTheme="minorHAnsi" w:hAnsiTheme="minorHAnsi" w:cstheme="minorHAnsi"/>
          <w:color w:val="auto"/>
        </w:rPr>
        <w:t xml:space="preserve">Student poprzez anonimowe ankiety może wyrazić opinię na temat stopnia realizacji efektów uczenia się zdefiniowanych dla prowadzonych studiów. </w:t>
      </w:r>
    </w:p>
    <w:p w14:paraId="3053F440" w14:textId="1C27F24B" w:rsidR="00CC25F7" w:rsidRPr="000820EF" w:rsidRDefault="00CC25F7" w:rsidP="00F53C6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820EF">
        <w:rPr>
          <w:rFonts w:asciiTheme="minorHAnsi" w:hAnsiTheme="minorHAnsi" w:cstheme="minorHAnsi"/>
          <w:color w:val="auto"/>
        </w:rPr>
        <w:t xml:space="preserve">Weryfikacja zdefiniowanych efektów uczenia się jest dokonywana zgodnie z wytycznymi zawartymi w Zarządzeniu Rektora </w:t>
      </w:r>
      <w:proofErr w:type="spellStart"/>
      <w:r w:rsidRPr="000820EF">
        <w:rPr>
          <w:rFonts w:asciiTheme="minorHAnsi" w:hAnsiTheme="minorHAnsi" w:cstheme="minorHAnsi"/>
          <w:color w:val="auto"/>
        </w:rPr>
        <w:t>PRz</w:t>
      </w:r>
      <w:proofErr w:type="spellEnd"/>
      <w:r w:rsidRPr="000820EF">
        <w:rPr>
          <w:rFonts w:asciiTheme="minorHAnsi" w:hAnsiTheme="minorHAnsi" w:cstheme="minorHAnsi"/>
          <w:color w:val="auto"/>
        </w:rPr>
        <w:t xml:space="preserve"> w sprawie przeglądu programu studiów na określonym kierunku, poziomie i profilu.</w:t>
      </w:r>
      <w:r w:rsidR="000820EF" w:rsidRPr="000820EF">
        <w:rPr>
          <w:rFonts w:asciiTheme="minorHAnsi" w:hAnsiTheme="minorHAnsi" w:cstheme="minorHAnsi"/>
          <w:color w:val="auto"/>
        </w:rPr>
        <w:t xml:space="preserve"> </w:t>
      </w:r>
      <w:r w:rsidRPr="000820EF">
        <w:rPr>
          <w:rFonts w:asciiTheme="minorHAnsi" w:hAnsiTheme="minorHAnsi" w:cstheme="minorHAnsi"/>
          <w:color w:val="000000" w:themeColor="text1"/>
        </w:rPr>
        <w:t>Szczeg</w:t>
      </w:r>
      <w:r w:rsidR="00310793">
        <w:rPr>
          <w:rFonts w:asciiTheme="minorHAnsi" w:hAnsiTheme="minorHAnsi" w:cstheme="minorHAnsi"/>
          <w:color w:val="000000" w:themeColor="text1"/>
        </w:rPr>
        <w:t xml:space="preserve">óły zawarte są </w:t>
      </w:r>
      <w:r w:rsidR="00310793" w:rsidRPr="00670DDE">
        <w:rPr>
          <w:rFonts w:asciiTheme="minorHAnsi" w:hAnsiTheme="minorHAnsi" w:cstheme="minorHAnsi"/>
          <w:color w:val="auto"/>
        </w:rPr>
        <w:t>w Zarządzeniach r</w:t>
      </w:r>
      <w:r w:rsidRPr="00670DDE">
        <w:rPr>
          <w:rFonts w:asciiTheme="minorHAnsi" w:hAnsiTheme="minorHAnsi" w:cstheme="minorHAnsi"/>
          <w:color w:val="auto"/>
        </w:rPr>
        <w:t xml:space="preserve">ektora </w:t>
      </w:r>
      <w:proofErr w:type="spellStart"/>
      <w:r w:rsidRPr="000820EF">
        <w:rPr>
          <w:rFonts w:asciiTheme="minorHAnsi" w:hAnsiTheme="minorHAnsi" w:cstheme="minorHAnsi"/>
          <w:color w:val="000000" w:themeColor="text1"/>
        </w:rPr>
        <w:t>PRz</w:t>
      </w:r>
      <w:proofErr w:type="spellEnd"/>
      <w:r w:rsidRPr="000820EF">
        <w:rPr>
          <w:rFonts w:asciiTheme="minorHAnsi" w:hAnsiTheme="minorHAnsi" w:cstheme="minorHAnsi"/>
          <w:color w:val="000000" w:themeColor="text1"/>
        </w:rPr>
        <w:t xml:space="preserve"> oraz procedurach wydziałowych.</w:t>
      </w:r>
    </w:p>
    <w:p w14:paraId="06307D8E" w14:textId="2FA6EB10" w:rsidR="00CE5E79" w:rsidRDefault="00CE5E79" w:rsidP="00CE5E79">
      <w:pPr>
        <w:pStyle w:val="Podrozdzia"/>
      </w:pPr>
      <w:bookmarkStart w:id="25" w:name="_Toc128381223"/>
      <w:r>
        <w:t>Jakość kształcenia na studiach doktoranckich/ w Szkole Doktorskiej</w:t>
      </w:r>
      <w:bookmarkEnd w:id="25"/>
    </w:p>
    <w:p w14:paraId="4A401D57" w14:textId="1ACC302A" w:rsidR="00336689" w:rsidRPr="00321C0B" w:rsidRDefault="00336689" w:rsidP="007739DE">
      <w:pPr>
        <w:pStyle w:val="Default"/>
        <w:spacing w:before="240" w:after="240" w:line="360" w:lineRule="auto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Studia trzeciego stopnia – doktoranckie - są prowadzone do czasu ich wygaszenia zgodnie </w:t>
      </w:r>
      <w:r w:rsidR="00E03572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rzepisami ustawy wprowadzającej ustawę prawo o szkolnictwie wyższym i nauce na zasadach dotychczasowych. Wydziały prowadzą kształcenie na</w:t>
      </w:r>
      <w:r w:rsidRPr="00321C0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wygaszanych</w:t>
      </w:r>
      <w:r w:rsidRPr="00321C0B">
        <w:rPr>
          <w:rFonts w:asciiTheme="minorHAnsi" w:hAnsiTheme="minorHAnsi" w:cstheme="minorHAnsi"/>
          <w:color w:val="auto"/>
        </w:rPr>
        <w:t xml:space="preserve"> studi</w:t>
      </w:r>
      <w:r>
        <w:rPr>
          <w:rFonts w:asciiTheme="minorHAnsi" w:hAnsiTheme="minorHAnsi" w:cstheme="minorHAnsi"/>
          <w:color w:val="auto"/>
        </w:rPr>
        <w:t>ach</w:t>
      </w:r>
      <w:r w:rsidRPr="00321C0B">
        <w:rPr>
          <w:rFonts w:asciiTheme="minorHAnsi" w:hAnsiTheme="minorHAnsi" w:cstheme="minorHAnsi"/>
          <w:color w:val="auto"/>
        </w:rPr>
        <w:t xml:space="preserve"> doktoranckich</w:t>
      </w:r>
      <w:r>
        <w:rPr>
          <w:rFonts w:asciiTheme="minorHAnsi" w:hAnsiTheme="minorHAnsi" w:cstheme="minorHAnsi"/>
          <w:color w:val="auto"/>
        </w:rPr>
        <w:t xml:space="preserve"> zgodnie z posiadanymi w tym zakresie uprawnieniami</w:t>
      </w:r>
      <w:r w:rsidRPr="00321C0B">
        <w:rPr>
          <w:rFonts w:asciiTheme="minorHAnsi" w:hAnsiTheme="minorHAnsi" w:cstheme="minorHAnsi"/>
          <w:color w:val="auto"/>
        </w:rPr>
        <w:t xml:space="preserve"> zapewniając osiągnięcie efektów właściwych dla obszaru wiedzy, dziedziny nauki oraz dyscypliny n</w:t>
      </w:r>
      <w:r w:rsidR="000820EF">
        <w:rPr>
          <w:rFonts w:asciiTheme="minorHAnsi" w:hAnsiTheme="minorHAnsi" w:cstheme="minorHAnsi"/>
          <w:color w:val="auto"/>
        </w:rPr>
        <w:t>aukowej, której dotyczą studia.</w:t>
      </w:r>
    </w:p>
    <w:p w14:paraId="18B25DE9" w14:textId="0ACE6332" w:rsidR="00336689" w:rsidRPr="00321C0B" w:rsidRDefault="00336689" w:rsidP="000820EF">
      <w:pPr>
        <w:pStyle w:val="Default"/>
        <w:spacing w:before="240" w:after="240" w:line="360" w:lineRule="auto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Uczelnia i </w:t>
      </w:r>
      <w:r w:rsidRPr="00321C0B">
        <w:rPr>
          <w:rFonts w:asciiTheme="minorHAnsi" w:hAnsiTheme="minorHAnsi" w:cstheme="minorHAnsi"/>
          <w:color w:val="auto"/>
        </w:rPr>
        <w:t>Wydziały zapewniają doktorantom prowadzenie samodzielnych badań naukowych, w tym także poza Wydziałem i Uczelnią, poprzez prowadzenie aktywnej współpracy z innymi jednostkami naukowo-badawczymi w kraju i za granicą oraz poprzez uczestnictwo w</w:t>
      </w:r>
      <w:r w:rsidR="000820EF">
        <w:rPr>
          <w:rFonts w:asciiTheme="minorHAnsi" w:hAnsiTheme="minorHAnsi" w:cstheme="minorHAnsi"/>
          <w:color w:val="auto"/>
        </w:rPr>
        <w:t xml:space="preserve"> </w:t>
      </w:r>
      <w:r w:rsidRPr="00321C0B">
        <w:rPr>
          <w:rFonts w:asciiTheme="minorHAnsi" w:hAnsiTheme="minorHAnsi" w:cstheme="minorHAnsi"/>
          <w:color w:val="auto"/>
        </w:rPr>
        <w:t>projektach naukowo-badawczych realizowanych z partne</w:t>
      </w:r>
      <w:r w:rsidR="000820EF">
        <w:rPr>
          <w:rFonts w:asciiTheme="minorHAnsi" w:hAnsiTheme="minorHAnsi" w:cstheme="minorHAnsi"/>
          <w:color w:val="auto"/>
        </w:rPr>
        <w:t>rami krajowymi i zagranicznymi.</w:t>
      </w:r>
    </w:p>
    <w:p w14:paraId="0DC97C2E" w14:textId="0356F7B1" w:rsidR="00336689" w:rsidRPr="00321C0B" w:rsidRDefault="00336689" w:rsidP="000820EF">
      <w:pPr>
        <w:pStyle w:val="Default"/>
        <w:spacing w:before="240" w:after="240" w:line="360" w:lineRule="auto"/>
        <w:contextualSpacing/>
        <w:rPr>
          <w:rFonts w:asciiTheme="minorHAnsi" w:hAnsiTheme="minorHAnsi" w:cstheme="minorHAnsi"/>
          <w:color w:val="auto"/>
        </w:rPr>
      </w:pPr>
      <w:r w:rsidRPr="00321C0B">
        <w:rPr>
          <w:rFonts w:asciiTheme="minorHAnsi" w:hAnsiTheme="minorHAnsi" w:cstheme="minorHAnsi"/>
          <w:color w:val="auto"/>
        </w:rPr>
        <w:t>Kształcenie w szkole doktorskiej realizowane jest zgodnie z Regulaminem Szkoły Doktorskiej Nauk Inżynieryjno-Technicznych na Politechnice Rzeszowskiej im. Ignacego Łukasiewicza ora</w:t>
      </w:r>
      <w:r w:rsidR="000820EF">
        <w:rPr>
          <w:rFonts w:asciiTheme="minorHAnsi" w:hAnsiTheme="minorHAnsi" w:cstheme="minorHAnsi"/>
          <w:color w:val="auto"/>
        </w:rPr>
        <w:t>z innymi, odrębnymi przepisami.</w:t>
      </w:r>
    </w:p>
    <w:p w14:paraId="1CFDAD69" w14:textId="06498FED" w:rsidR="003C0815" w:rsidRDefault="003C0815" w:rsidP="003C0815">
      <w:pPr>
        <w:pStyle w:val="Podrozdzia"/>
      </w:pPr>
      <w:bookmarkStart w:id="26" w:name="_Toc128381224"/>
      <w:r>
        <w:t>Jakość kształcenia na studiach podyplomowych</w:t>
      </w:r>
      <w:bookmarkEnd w:id="26"/>
    </w:p>
    <w:p w14:paraId="3301DFD5" w14:textId="77777777" w:rsidR="00A60D0B" w:rsidRDefault="003C0815" w:rsidP="00F53C66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>Kształcenie na studiach podyplomowych realizowane jest zgodnie z Regulaminem studiów podyplomowych na Politechnice Rzeszowskiej oraz, w zależności od specyfiki studiów, innymi odrębnymi przepisami.</w:t>
      </w:r>
    </w:p>
    <w:p w14:paraId="72FC86DA" w14:textId="77777777" w:rsidR="00A60D0B" w:rsidRPr="00A60D0B" w:rsidRDefault="003C0815" w:rsidP="00F53C66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A60D0B">
        <w:rPr>
          <w:rFonts w:asciiTheme="minorHAnsi" w:hAnsiTheme="minorHAnsi" w:cstheme="minorHAnsi"/>
          <w:color w:val="auto"/>
        </w:rPr>
        <w:t>Program studiów podyplomowych umożliwia osiągnięcie przez uczestników efektów uczenia się zgodnych z wymaganiami organizacji zawodowych i pracodawców oraz umożliwiających nabycie uprawnień do wykonywania zawodu lub nowych umiejętności niezbędnych na rynku pracy</w:t>
      </w:r>
      <w:r w:rsidR="00A60D0B">
        <w:rPr>
          <w:rFonts w:asciiTheme="minorHAnsi" w:hAnsiTheme="minorHAnsi" w:cstheme="minorHAnsi"/>
          <w:color w:val="auto"/>
        </w:rPr>
        <w:t>.</w:t>
      </w:r>
    </w:p>
    <w:p w14:paraId="4DA017F7" w14:textId="77777777" w:rsidR="00A60D0B" w:rsidRDefault="003C0815" w:rsidP="00F53C66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A60D0B">
        <w:rPr>
          <w:rFonts w:asciiTheme="minorHAnsi" w:hAnsiTheme="minorHAnsi" w:cstheme="minorHAnsi"/>
          <w:color w:val="auto"/>
        </w:rPr>
        <w:t>Wewnętrzni i zewnętrzni interesariusze uczestniczą w procesie określania efektów uczenia się oraz w weryfikacji i ocenie osiągniętych efektów uczenia się.</w:t>
      </w:r>
    </w:p>
    <w:p w14:paraId="0A440DAF" w14:textId="7D0DA612" w:rsidR="003C0815" w:rsidRPr="000820EF" w:rsidRDefault="003C0815" w:rsidP="00F53C66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820EF">
        <w:rPr>
          <w:rFonts w:asciiTheme="minorHAnsi" w:hAnsiTheme="minorHAnsi" w:cstheme="minorHAnsi"/>
          <w:color w:val="auto"/>
        </w:rPr>
        <w:t>Zajęciom na studiach podyplomowych przypisuje się punkty ECTS, przy czym liczba punktów odpowiada nakładowi pracy uczestnika studiów podyplomowych, niezbędnemu do osiągnięcia zakładanych efektów uczenia się.</w:t>
      </w:r>
      <w:r w:rsidR="000820EF" w:rsidRPr="000820EF">
        <w:rPr>
          <w:rFonts w:asciiTheme="minorHAnsi" w:hAnsiTheme="minorHAnsi" w:cstheme="minorHAnsi"/>
          <w:color w:val="auto"/>
        </w:rPr>
        <w:t xml:space="preserve"> </w:t>
      </w:r>
      <w:r w:rsidRPr="000820EF">
        <w:rPr>
          <w:rFonts w:asciiTheme="minorHAnsi" w:hAnsiTheme="minorHAnsi" w:cstheme="minorHAnsi"/>
          <w:color w:val="000000" w:themeColor="text1"/>
        </w:rPr>
        <w:t xml:space="preserve">Szczegóły zawarte są w Zarządzeniach rektora </w:t>
      </w:r>
      <w:proofErr w:type="spellStart"/>
      <w:r w:rsidRPr="000820EF">
        <w:rPr>
          <w:rFonts w:asciiTheme="minorHAnsi" w:hAnsiTheme="minorHAnsi" w:cstheme="minorHAnsi"/>
          <w:color w:val="000000" w:themeColor="text1"/>
        </w:rPr>
        <w:t>PRz</w:t>
      </w:r>
      <w:proofErr w:type="spellEnd"/>
      <w:r w:rsidRPr="000820EF">
        <w:rPr>
          <w:rFonts w:asciiTheme="minorHAnsi" w:hAnsiTheme="minorHAnsi" w:cstheme="minorHAnsi"/>
          <w:color w:val="000000" w:themeColor="text1"/>
        </w:rPr>
        <w:t xml:space="preserve"> oraz procedurach wydziałowych.</w:t>
      </w:r>
    </w:p>
    <w:p w14:paraId="7B973B06" w14:textId="7A1276D9" w:rsidR="003C0815" w:rsidRDefault="003C0815" w:rsidP="003C0815">
      <w:pPr>
        <w:pStyle w:val="Podrozdzia"/>
      </w:pPr>
      <w:bookmarkStart w:id="27" w:name="_Toc128381225"/>
      <w:r>
        <w:t>Udział pracodawców i innych przedstawicieli rynku pracy w określaniu i ocenie efektów uczenia się</w:t>
      </w:r>
      <w:bookmarkEnd w:id="27"/>
    </w:p>
    <w:p w14:paraId="4984D300" w14:textId="016FF24B" w:rsidR="00A60D0B" w:rsidRDefault="003C0815" w:rsidP="000820EF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Dla określenia i oceny efektów uczenia się jednostki powinny współdziałać z organizacjami technicznymi, z pracodawcami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>innymi przedstawicielami rynku pracy. Działania te mogą obejmować:</w:t>
      </w:r>
    </w:p>
    <w:p w14:paraId="10617225" w14:textId="77777777" w:rsidR="00E03572" w:rsidRPr="00670DDE" w:rsidRDefault="003C0815" w:rsidP="00F53C66">
      <w:pPr>
        <w:pStyle w:val="Akapitzlist"/>
        <w:numPr>
          <w:ilvl w:val="0"/>
          <w:numId w:val="45"/>
        </w:numPr>
        <w:spacing w:before="240" w:after="240" w:line="360" w:lineRule="auto"/>
        <w:ind w:left="284" w:hanging="284"/>
        <w:rPr>
          <w:rFonts w:asciiTheme="minorHAnsi" w:hAnsiTheme="minorHAnsi" w:cstheme="minorHAnsi"/>
        </w:rPr>
      </w:pPr>
      <w:r w:rsidRPr="00670DDE">
        <w:rPr>
          <w:rFonts w:asciiTheme="minorHAnsi" w:hAnsiTheme="minorHAnsi" w:cstheme="minorHAnsi"/>
        </w:rPr>
        <w:t>Powołanie ciał doradczych złożonyc</w:t>
      </w:r>
      <w:r w:rsidR="00E03572" w:rsidRPr="00670DDE">
        <w:rPr>
          <w:rFonts w:asciiTheme="minorHAnsi" w:hAnsiTheme="minorHAnsi" w:cstheme="minorHAnsi"/>
        </w:rPr>
        <w:t>h z przedstawicieli pracodawców.</w:t>
      </w:r>
    </w:p>
    <w:p w14:paraId="6970B400" w14:textId="05649F08" w:rsidR="003C0815" w:rsidRPr="00670DDE" w:rsidRDefault="003C0815" w:rsidP="00F53C66">
      <w:pPr>
        <w:pStyle w:val="Akapitzlist"/>
        <w:numPr>
          <w:ilvl w:val="0"/>
          <w:numId w:val="45"/>
        </w:numPr>
        <w:spacing w:before="240" w:after="240" w:line="360" w:lineRule="auto"/>
        <w:ind w:left="284" w:hanging="284"/>
        <w:rPr>
          <w:rFonts w:asciiTheme="minorHAnsi" w:hAnsiTheme="minorHAnsi" w:cstheme="minorHAnsi"/>
        </w:rPr>
      </w:pPr>
      <w:r w:rsidRPr="00670DDE">
        <w:rPr>
          <w:rFonts w:asciiTheme="minorHAnsi" w:hAnsiTheme="minorHAnsi" w:cstheme="minorHAnsi"/>
        </w:rPr>
        <w:t>Organizację cyklicznych spotkań z udziałem członków ciał doradczych wskazanych w pkt. 1 w celu:</w:t>
      </w:r>
    </w:p>
    <w:p w14:paraId="4FBBAF08" w14:textId="77777777" w:rsidR="000820EF" w:rsidRPr="000820EF" w:rsidRDefault="003C0815" w:rsidP="00F53C6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321C0B">
        <w:rPr>
          <w:rFonts w:asciiTheme="minorHAnsi" w:hAnsiTheme="minorHAnsi" w:cstheme="minorHAnsi"/>
          <w:color w:val="auto"/>
        </w:rPr>
        <w:t>zebrania</w:t>
      </w:r>
      <w:proofErr w:type="gramEnd"/>
      <w:r w:rsidRPr="00321C0B">
        <w:rPr>
          <w:rFonts w:asciiTheme="minorHAnsi" w:hAnsiTheme="minorHAnsi" w:cstheme="minorHAnsi"/>
          <w:color w:val="auto"/>
        </w:rPr>
        <w:t xml:space="preserve"> opinii na temat:</w:t>
      </w:r>
    </w:p>
    <w:p w14:paraId="1234BC7D" w14:textId="77777777" w:rsidR="000820EF" w:rsidRPr="000820EF" w:rsidRDefault="003C0815" w:rsidP="00F53C66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0820EF">
        <w:rPr>
          <w:rFonts w:asciiTheme="minorHAnsi" w:hAnsiTheme="minorHAnsi" w:cstheme="minorHAnsi"/>
        </w:rPr>
        <w:t>poziomu</w:t>
      </w:r>
      <w:proofErr w:type="gramEnd"/>
      <w:r w:rsidRPr="000820EF">
        <w:rPr>
          <w:rFonts w:asciiTheme="minorHAnsi" w:hAnsiTheme="minorHAnsi" w:cstheme="minorHAnsi"/>
        </w:rPr>
        <w:t xml:space="preserve"> wykształcenia absolwentów (ocena efektów uczenia się w kategoriach wiedzy, umiejętności i kompetencji społecznych),</w:t>
      </w:r>
    </w:p>
    <w:p w14:paraId="79ECF587" w14:textId="77777777" w:rsidR="000820EF" w:rsidRPr="000820EF" w:rsidRDefault="003C0815" w:rsidP="00F53C66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0820EF">
        <w:rPr>
          <w:rFonts w:asciiTheme="minorHAnsi" w:hAnsiTheme="minorHAnsi" w:cstheme="minorHAnsi"/>
        </w:rPr>
        <w:t>zapotrzebowania</w:t>
      </w:r>
      <w:proofErr w:type="gramEnd"/>
      <w:r w:rsidRPr="000820EF">
        <w:rPr>
          <w:rFonts w:asciiTheme="minorHAnsi" w:hAnsiTheme="minorHAnsi" w:cstheme="minorHAnsi"/>
        </w:rPr>
        <w:t xml:space="preserve"> na nowe kierunki i specjalności kształcenia,</w:t>
      </w:r>
    </w:p>
    <w:p w14:paraId="5B262BDF" w14:textId="77777777" w:rsidR="000820EF" w:rsidRPr="000820EF" w:rsidRDefault="003C0815" w:rsidP="00F53C66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0820EF">
        <w:rPr>
          <w:rFonts w:asciiTheme="minorHAnsi" w:hAnsiTheme="minorHAnsi" w:cstheme="minorHAnsi"/>
        </w:rPr>
        <w:t>organizacji</w:t>
      </w:r>
      <w:proofErr w:type="gramEnd"/>
      <w:r w:rsidRPr="000820EF">
        <w:rPr>
          <w:rFonts w:asciiTheme="minorHAnsi" w:hAnsiTheme="minorHAnsi" w:cstheme="minorHAnsi"/>
        </w:rPr>
        <w:t>, prowadzenia i opiniowania studenckich</w:t>
      </w:r>
      <w:r w:rsidRPr="000820EF">
        <w:rPr>
          <w:rFonts w:asciiTheme="minorHAnsi" w:hAnsiTheme="minorHAnsi" w:cstheme="minorHAnsi"/>
          <w:color w:val="C00000"/>
        </w:rPr>
        <w:t xml:space="preserve"> </w:t>
      </w:r>
      <w:r w:rsidRPr="000820EF">
        <w:rPr>
          <w:rFonts w:asciiTheme="minorHAnsi" w:hAnsiTheme="minorHAnsi" w:cstheme="minorHAnsi"/>
        </w:rPr>
        <w:t xml:space="preserve">praktyk zawodowych i staży, </w:t>
      </w:r>
    </w:p>
    <w:p w14:paraId="47ED40FF" w14:textId="626DEABE" w:rsidR="003C0815" w:rsidRPr="000820EF" w:rsidRDefault="003C0815" w:rsidP="00F53C66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0820EF">
        <w:rPr>
          <w:rFonts w:asciiTheme="minorHAnsi" w:hAnsiTheme="minorHAnsi" w:cstheme="minorHAnsi"/>
        </w:rPr>
        <w:t>możliwości</w:t>
      </w:r>
      <w:proofErr w:type="gramEnd"/>
      <w:r w:rsidRPr="000820EF">
        <w:rPr>
          <w:rFonts w:asciiTheme="minorHAnsi" w:hAnsiTheme="minorHAnsi" w:cstheme="minorHAnsi"/>
        </w:rPr>
        <w:t xml:space="preserve"> realizacji prac dyplomowych: licencjackich, inżynierskich i magisterskich oraz rozpraw doktorskich zgłaszanych przez interesariuszy zewnętrznych,</w:t>
      </w:r>
    </w:p>
    <w:p w14:paraId="19ECBAFD" w14:textId="77777777" w:rsidR="000820EF" w:rsidRDefault="003C0815" w:rsidP="00F53C6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auto"/>
        </w:rPr>
      </w:pPr>
      <w:proofErr w:type="gramStart"/>
      <w:r w:rsidRPr="00321C0B">
        <w:rPr>
          <w:rFonts w:asciiTheme="minorHAnsi" w:hAnsiTheme="minorHAnsi" w:cstheme="minorHAnsi"/>
          <w:color w:val="auto"/>
        </w:rPr>
        <w:t>dyskusji</w:t>
      </w:r>
      <w:proofErr w:type="gramEnd"/>
      <w:r w:rsidRPr="00321C0B">
        <w:rPr>
          <w:rFonts w:asciiTheme="minorHAnsi" w:hAnsiTheme="minorHAnsi" w:cstheme="minorHAnsi"/>
          <w:color w:val="auto"/>
        </w:rPr>
        <w:t xml:space="preserve"> nad programami studiów (określaniu oraz weryfikacji programów </w:t>
      </w:r>
      <w:r>
        <w:rPr>
          <w:rFonts w:asciiTheme="minorHAnsi" w:hAnsiTheme="minorHAnsi" w:cstheme="minorHAnsi"/>
          <w:color w:val="auto"/>
        </w:rPr>
        <w:t>studiów</w:t>
      </w:r>
      <w:r w:rsidRPr="00321C0B">
        <w:rPr>
          <w:rFonts w:asciiTheme="minorHAnsi" w:hAnsiTheme="minorHAnsi" w:cstheme="minorHAnsi"/>
          <w:color w:val="auto"/>
        </w:rPr>
        <w:t>),</w:t>
      </w:r>
    </w:p>
    <w:p w14:paraId="7581683C" w14:textId="29CE47BD" w:rsidR="003C0815" w:rsidRPr="000820EF" w:rsidRDefault="003C0815" w:rsidP="00F53C6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auto"/>
        </w:rPr>
      </w:pPr>
      <w:proofErr w:type="gramStart"/>
      <w:r w:rsidRPr="000820EF">
        <w:rPr>
          <w:rFonts w:asciiTheme="minorHAnsi" w:hAnsiTheme="minorHAnsi" w:cstheme="minorHAnsi"/>
          <w:color w:val="auto"/>
        </w:rPr>
        <w:t>opracowania</w:t>
      </w:r>
      <w:proofErr w:type="gramEnd"/>
      <w:r w:rsidRPr="000820EF">
        <w:rPr>
          <w:rFonts w:asciiTheme="minorHAnsi" w:hAnsiTheme="minorHAnsi" w:cstheme="minorHAnsi"/>
          <w:color w:val="auto"/>
        </w:rPr>
        <w:t xml:space="preserve"> wniosków i uwag do prowadzonych i planowanych do utworzenia kierunków studiów.</w:t>
      </w:r>
    </w:p>
    <w:p w14:paraId="0088C435" w14:textId="77777777" w:rsidR="003C0815" w:rsidRPr="00321C0B" w:rsidRDefault="003C0815" w:rsidP="000820EF">
      <w:pPr>
        <w:pStyle w:val="Default"/>
        <w:spacing w:before="240" w:after="240" w:line="360" w:lineRule="auto"/>
        <w:contextualSpacing/>
        <w:rPr>
          <w:rFonts w:asciiTheme="minorHAnsi" w:hAnsiTheme="minorHAnsi" w:cstheme="minorHAnsi"/>
          <w:color w:val="auto"/>
        </w:rPr>
      </w:pPr>
      <w:r w:rsidRPr="00321C0B">
        <w:rPr>
          <w:rFonts w:asciiTheme="minorHAnsi" w:hAnsiTheme="minorHAnsi" w:cstheme="minorHAnsi"/>
          <w:color w:val="auto"/>
        </w:rPr>
        <w:t xml:space="preserve">Konsultacje </w:t>
      </w:r>
      <w:r>
        <w:rPr>
          <w:rFonts w:asciiTheme="minorHAnsi" w:hAnsiTheme="minorHAnsi" w:cstheme="minorHAnsi"/>
          <w:color w:val="auto"/>
        </w:rPr>
        <w:t xml:space="preserve">każdorazowo </w:t>
      </w:r>
      <w:r w:rsidRPr="00321C0B">
        <w:rPr>
          <w:rFonts w:asciiTheme="minorHAnsi" w:hAnsiTheme="minorHAnsi" w:cstheme="minorHAnsi"/>
          <w:color w:val="auto"/>
        </w:rPr>
        <w:t>powinny być udokumentowane protokołem/notatką służbową.</w:t>
      </w:r>
    </w:p>
    <w:p w14:paraId="3E6C6C62" w14:textId="4ED76137" w:rsidR="00A81F49" w:rsidRDefault="00A81F49" w:rsidP="00A81F49">
      <w:pPr>
        <w:pStyle w:val="Podrozdzia"/>
      </w:pPr>
      <w:bookmarkStart w:id="28" w:name="_Toc128381226"/>
      <w:r>
        <w:t>Monitorowanie karier zawodowych absolwentów</w:t>
      </w:r>
      <w:bookmarkEnd w:id="28"/>
    </w:p>
    <w:p w14:paraId="06538D76" w14:textId="77777777" w:rsidR="00A81F49" w:rsidRPr="00321C0B" w:rsidRDefault="00A81F49" w:rsidP="00F53C66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321C0B">
        <w:rPr>
          <w:rFonts w:asciiTheme="minorHAnsi" w:eastAsiaTheme="minorEastAsia" w:hAnsiTheme="minorHAnsi" w:cstheme="minorHAnsi"/>
          <w:color w:val="auto"/>
        </w:rPr>
        <w:t xml:space="preserve">Monitorowanie karier zawodowych absolwentów </w:t>
      </w:r>
      <w:proofErr w:type="spellStart"/>
      <w:r w:rsidRPr="00321C0B">
        <w:rPr>
          <w:rFonts w:asciiTheme="minorHAnsi" w:eastAsiaTheme="minorEastAsia" w:hAnsiTheme="minorHAnsi" w:cstheme="minorHAnsi"/>
          <w:color w:val="auto"/>
        </w:rPr>
        <w:t>PRz</w:t>
      </w:r>
      <w:proofErr w:type="spellEnd"/>
      <w:r w:rsidRPr="00321C0B">
        <w:rPr>
          <w:rFonts w:asciiTheme="minorHAnsi" w:eastAsiaTheme="minorEastAsia" w:hAnsiTheme="minorHAnsi" w:cstheme="minorHAnsi"/>
          <w:color w:val="auto"/>
        </w:rPr>
        <w:t xml:space="preserve"> ma na celu: </w:t>
      </w:r>
    </w:p>
    <w:p w14:paraId="7C0A943A" w14:textId="77777777" w:rsidR="00E03572" w:rsidRDefault="00A81F49" w:rsidP="00F53C66">
      <w:pPr>
        <w:pStyle w:val="Default"/>
        <w:numPr>
          <w:ilvl w:val="0"/>
          <w:numId w:val="25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eastAsiaTheme="minorEastAsia" w:hAnsiTheme="minorHAnsi" w:cstheme="minorHAnsi"/>
          <w:color w:val="000000" w:themeColor="text1"/>
        </w:rPr>
      </w:pPr>
      <w:proofErr w:type="gramStart"/>
      <w:r w:rsidRPr="00321C0B">
        <w:rPr>
          <w:rFonts w:asciiTheme="minorHAnsi" w:eastAsiaTheme="minorEastAsia" w:hAnsiTheme="minorHAnsi" w:cstheme="minorHAnsi"/>
          <w:color w:val="auto"/>
        </w:rPr>
        <w:t>uzyskanie</w:t>
      </w:r>
      <w:proofErr w:type="gramEnd"/>
      <w:r w:rsidRPr="00321C0B">
        <w:rPr>
          <w:rFonts w:asciiTheme="minorHAnsi" w:eastAsiaTheme="minorEastAsia" w:hAnsiTheme="minorHAnsi" w:cstheme="minorHAnsi"/>
          <w:color w:val="auto"/>
        </w:rPr>
        <w:t xml:space="preserve"> informacji na temat aktualnej sytuacji zawodowej absolwentów na rynku pracy, w tym zgodności zatrudnienia z profilem i poziomem kształcenia;</w:t>
      </w:r>
    </w:p>
    <w:p w14:paraId="71175510" w14:textId="77777777" w:rsidR="00E03572" w:rsidRDefault="00A81F49" w:rsidP="00F53C66">
      <w:pPr>
        <w:pStyle w:val="Default"/>
        <w:numPr>
          <w:ilvl w:val="0"/>
          <w:numId w:val="25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eastAsiaTheme="minorEastAsia" w:hAnsiTheme="minorHAnsi" w:cstheme="minorHAnsi"/>
          <w:color w:val="000000" w:themeColor="text1"/>
        </w:rPr>
      </w:pPr>
      <w:proofErr w:type="gramStart"/>
      <w:r w:rsidRPr="00E03572">
        <w:rPr>
          <w:rFonts w:asciiTheme="minorHAnsi" w:eastAsiaTheme="minorEastAsia" w:hAnsiTheme="minorHAnsi" w:cstheme="minorHAnsi"/>
          <w:color w:val="auto"/>
        </w:rPr>
        <w:t>uzyskanie</w:t>
      </w:r>
      <w:proofErr w:type="gramEnd"/>
      <w:r w:rsidRPr="00E03572">
        <w:rPr>
          <w:rFonts w:asciiTheme="minorHAnsi" w:eastAsiaTheme="minorEastAsia" w:hAnsiTheme="minorHAnsi" w:cstheme="minorHAnsi"/>
          <w:color w:val="auto"/>
        </w:rPr>
        <w:t xml:space="preserve"> opinii na temat przydatności wiedzy i umiejętności zdobytych w procesie kształcenia z punktu widzenia potrzeb i wymagań obecnego rynku pracy; </w:t>
      </w:r>
    </w:p>
    <w:p w14:paraId="38532496" w14:textId="27273BB4" w:rsidR="00A81F49" w:rsidRPr="00E03572" w:rsidRDefault="00A81F49" w:rsidP="00F53C66">
      <w:pPr>
        <w:pStyle w:val="Default"/>
        <w:numPr>
          <w:ilvl w:val="0"/>
          <w:numId w:val="25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eastAsiaTheme="minorEastAsia" w:hAnsiTheme="minorHAnsi" w:cstheme="minorHAnsi"/>
          <w:color w:val="000000" w:themeColor="text1"/>
        </w:rPr>
      </w:pPr>
      <w:proofErr w:type="gramStart"/>
      <w:r w:rsidRPr="00E03572">
        <w:rPr>
          <w:rFonts w:asciiTheme="minorHAnsi" w:eastAsiaTheme="minorEastAsia" w:hAnsiTheme="minorHAnsi" w:cstheme="minorHAnsi"/>
          <w:color w:val="auto"/>
        </w:rPr>
        <w:t>weryfikację</w:t>
      </w:r>
      <w:proofErr w:type="gramEnd"/>
      <w:r w:rsidRPr="00E03572">
        <w:rPr>
          <w:rFonts w:asciiTheme="minorHAnsi" w:eastAsiaTheme="minorEastAsia" w:hAnsiTheme="minorHAnsi" w:cstheme="minorHAnsi"/>
          <w:color w:val="auto"/>
        </w:rPr>
        <w:t xml:space="preserve"> zakładanych efektów uczenia się.</w:t>
      </w:r>
    </w:p>
    <w:p w14:paraId="6F124D48" w14:textId="3C035700" w:rsidR="00A81F49" w:rsidRPr="000820EF" w:rsidRDefault="00A81F49" w:rsidP="00F53C66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321C0B">
        <w:rPr>
          <w:rFonts w:asciiTheme="minorHAnsi" w:eastAsiaTheme="minorEastAsia" w:hAnsiTheme="minorHAnsi" w:cstheme="minorHAnsi"/>
          <w:color w:val="auto"/>
        </w:rPr>
        <w:t xml:space="preserve">Za przeprowadzanie badań </w:t>
      </w:r>
      <w:r>
        <w:rPr>
          <w:rFonts w:asciiTheme="minorHAnsi" w:eastAsiaTheme="minorEastAsia" w:hAnsiTheme="minorHAnsi" w:cstheme="minorHAnsi"/>
          <w:color w:val="auto"/>
        </w:rPr>
        <w:t>karier zawodowych absolwentów</w:t>
      </w:r>
      <w:r w:rsidRPr="00321C0B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321C0B">
        <w:rPr>
          <w:rFonts w:asciiTheme="minorHAnsi" w:eastAsiaTheme="minorEastAsia" w:hAnsiTheme="minorHAnsi" w:cstheme="minorHAnsi"/>
          <w:color w:val="auto"/>
        </w:rPr>
        <w:t>PRz</w:t>
      </w:r>
      <w:proofErr w:type="spellEnd"/>
      <w:r w:rsidRPr="00321C0B">
        <w:rPr>
          <w:rFonts w:asciiTheme="minorHAnsi" w:eastAsiaTheme="minorEastAsia" w:hAnsiTheme="minorHAnsi" w:cstheme="minorHAnsi"/>
          <w:color w:val="auto"/>
        </w:rPr>
        <w:t xml:space="preserve"> i opinii pracodawców, których profil działalności związany jest z kierunkiem prowadzonych na wydziale studiów</w:t>
      </w:r>
      <w:r>
        <w:rPr>
          <w:rFonts w:asciiTheme="minorHAnsi" w:eastAsiaTheme="minorEastAsia" w:hAnsiTheme="minorHAnsi" w:cstheme="minorHAnsi"/>
          <w:color w:val="auto"/>
        </w:rPr>
        <w:t>,</w:t>
      </w:r>
      <w:r w:rsidRPr="00321C0B">
        <w:rPr>
          <w:rFonts w:asciiTheme="minorHAnsi" w:eastAsiaTheme="minorEastAsia" w:hAnsiTheme="minorHAnsi" w:cstheme="minorHAnsi"/>
          <w:color w:val="auto"/>
        </w:rPr>
        <w:t xml:space="preserve"> odpowiedzialne jest Biuro Karier Politechniki Rzeszowskiej.</w:t>
      </w:r>
      <w:r w:rsidR="000820EF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0820EF">
        <w:rPr>
          <w:rFonts w:asciiTheme="minorHAnsi" w:eastAsiaTheme="minorEastAsia" w:hAnsiTheme="minorHAnsi" w:cstheme="minorHAnsi"/>
        </w:rPr>
        <w:t xml:space="preserve">Szczegółowy sposób badania określa </w:t>
      </w:r>
      <w:r w:rsidRPr="00670DDE">
        <w:rPr>
          <w:rFonts w:asciiTheme="minorHAnsi" w:eastAsiaTheme="minorEastAsia" w:hAnsiTheme="minorHAnsi" w:cstheme="minorHAnsi"/>
          <w:color w:val="auto"/>
        </w:rPr>
        <w:t xml:space="preserve">Zarządzenie Rektora </w:t>
      </w:r>
      <w:r w:rsidRPr="000820EF">
        <w:rPr>
          <w:rFonts w:asciiTheme="minorHAnsi" w:eastAsiaTheme="minorEastAsia" w:hAnsiTheme="minorHAnsi" w:cstheme="minorHAnsi"/>
        </w:rPr>
        <w:t>w sprawie monitorowania karier zawodowych absolwentów Politechniki Rzeszowskiej.</w:t>
      </w:r>
    </w:p>
    <w:p w14:paraId="46808381" w14:textId="04BDB60B" w:rsidR="00232497" w:rsidRDefault="00232497" w:rsidP="00232497">
      <w:pPr>
        <w:pStyle w:val="Podrozdzia"/>
      </w:pPr>
      <w:bookmarkStart w:id="29" w:name="_Toc128381227"/>
      <w:r>
        <w:t>Monitorowanie i okresowe przeglądy programów studiów</w:t>
      </w:r>
      <w:bookmarkEnd w:id="29"/>
    </w:p>
    <w:p w14:paraId="71E43845" w14:textId="77777777" w:rsidR="00232497" w:rsidRPr="00321C0B" w:rsidRDefault="00232497" w:rsidP="00F53C66">
      <w:pPr>
        <w:pStyle w:val="Default"/>
        <w:numPr>
          <w:ilvl w:val="0"/>
          <w:numId w:val="27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 xml:space="preserve">Monitorowanie i doskonalenie programów studiów obejmuje ocenę zgodności </w:t>
      </w:r>
      <w:r>
        <w:rPr>
          <w:rFonts w:asciiTheme="minorHAnsi" w:hAnsiTheme="minorHAnsi" w:cstheme="minorHAnsi"/>
          <w:color w:val="auto"/>
        </w:rPr>
        <w:t xml:space="preserve">tych </w:t>
      </w:r>
      <w:r w:rsidRPr="00321C0B">
        <w:rPr>
          <w:rFonts w:asciiTheme="minorHAnsi" w:hAnsiTheme="minorHAnsi" w:cstheme="minorHAnsi"/>
          <w:color w:val="auto"/>
        </w:rPr>
        <w:t>program</w:t>
      </w:r>
      <w:r>
        <w:rPr>
          <w:rFonts w:asciiTheme="minorHAnsi" w:hAnsiTheme="minorHAnsi" w:cstheme="minorHAnsi"/>
          <w:color w:val="auto"/>
        </w:rPr>
        <w:t>ów w szczególności</w:t>
      </w:r>
      <w:r w:rsidRPr="00321C0B">
        <w:rPr>
          <w:rFonts w:asciiTheme="minorHAnsi" w:hAnsiTheme="minorHAnsi" w:cstheme="minorHAnsi"/>
          <w:color w:val="auto"/>
        </w:rPr>
        <w:t xml:space="preserve"> z:</w:t>
      </w:r>
    </w:p>
    <w:p w14:paraId="5B4FA693" w14:textId="77777777" w:rsidR="00232497" w:rsidRDefault="00232497" w:rsidP="00F53C66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321C0B">
        <w:rPr>
          <w:rFonts w:asciiTheme="minorHAnsi" w:hAnsiTheme="minorHAnsi" w:cstheme="minorHAnsi"/>
          <w:color w:val="auto"/>
        </w:rPr>
        <w:t>misją</w:t>
      </w:r>
      <w:proofErr w:type="gramEnd"/>
      <w:r w:rsidRPr="00321C0B">
        <w:rPr>
          <w:rFonts w:asciiTheme="minorHAnsi" w:hAnsiTheme="minorHAnsi" w:cstheme="minorHAnsi"/>
          <w:color w:val="auto"/>
        </w:rPr>
        <w:t xml:space="preserve"> Uczelni,</w:t>
      </w:r>
    </w:p>
    <w:p w14:paraId="19B64AD1" w14:textId="77777777" w:rsidR="00232497" w:rsidRDefault="00232497" w:rsidP="00F53C66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D841D1">
        <w:rPr>
          <w:rFonts w:asciiTheme="minorHAnsi" w:hAnsiTheme="minorHAnsi" w:cstheme="minorHAnsi"/>
          <w:color w:val="auto"/>
        </w:rPr>
        <w:t>celami</w:t>
      </w:r>
      <w:proofErr w:type="gramEnd"/>
      <w:r w:rsidRPr="00D841D1">
        <w:rPr>
          <w:rFonts w:asciiTheme="minorHAnsi" w:hAnsiTheme="minorHAnsi" w:cstheme="minorHAnsi"/>
          <w:color w:val="auto"/>
        </w:rPr>
        <w:t xml:space="preserve"> określonymi w strategii Uczelni,</w:t>
      </w:r>
    </w:p>
    <w:p w14:paraId="0160FF9C" w14:textId="77777777" w:rsidR="00232497" w:rsidRDefault="00232497" w:rsidP="00F53C66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D841D1">
        <w:rPr>
          <w:rFonts w:asciiTheme="minorHAnsi" w:hAnsiTheme="minorHAnsi" w:cstheme="minorHAnsi"/>
          <w:color w:val="auto"/>
        </w:rPr>
        <w:t>wymogami</w:t>
      </w:r>
      <w:proofErr w:type="gramEnd"/>
      <w:r w:rsidRPr="00D841D1">
        <w:rPr>
          <w:rFonts w:asciiTheme="minorHAnsi" w:hAnsiTheme="minorHAnsi" w:cstheme="minorHAnsi"/>
          <w:color w:val="auto"/>
        </w:rPr>
        <w:t xml:space="preserve"> Polskiej Ramy Kwalifikacji,</w:t>
      </w:r>
    </w:p>
    <w:p w14:paraId="013AA252" w14:textId="77777777" w:rsidR="00232497" w:rsidRDefault="00232497" w:rsidP="00F53C66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D841D1">
        <w:rPr>
          <w:rFonts w:asciiTheme="minorHAnsi" w:hAnsiTheme="minorHAnsi" w:cstheme="minorHAnsi"/>
          <w:color w:val="auto"/>
        </w:rPr>
        <w:t>koncepcją</w:t>
      </w:r>
      <w:proofErr w:type="gramEnd"/>
      <w:r w:rsidRPr="00D841D1">
        <w:rPr>
          <w:rFonts w:asciiTheme="minorHAnsi" w:hAnsiTheme="minorHAnsi" w:cstheme="minorHAnsi"/>
          <w:color w:val="auto"/>
        </w:rPr>
        <w:t xml:space="preserve"> rozwoju kierunku,</w:t>
      </w:r>
    </w:p>
    <w:p w14:paraId="4171E26E" w14:textId="65F0D6F2" w:rsidR="00232497" w:rsidRPr="00D841D1" w:rsidRDefault="00232497" w:rsidP="00F53C66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D841D1">
        <w:rPr>
          <w:rFonts w:asciiTheme="minorHAnsi" w:hAnsiTheme="minorHAnsi" w:cstheme="minorHAnsi"/>
          <w:color w:val="auto"/>
        </w:rPr>
        <w:t>wytycznymi</w:t>
      </w:r>
      <w:proofErr w:type="gramEnd"/>
      <w:r w:rsidRPr="00D841D1">
        <w:rPr>
          <w:rFonts w:asciiTheme="minorHAnsi" w:hAnsiTheme="minorHAnsi" w:cstheme="minorHAnsi"/>
          <w:color w:val="auto"/>
        </w:rPr>
        <w:t xml:space="preserve"> dotyczącymi opracowania programów studiów wyższych</w:t>
      </w:r>
      <w:r>
        <w:rPr>
          <w:rFonts w:asciiTheme="minorHAnsi" w:hAnsiTheme="minorHAnsi" w:cstheme="minorHAnsi"/>
          <w:color w:val="auto"/>
        </w:rPr>
        <w:t xml:space="preserve"> </w:t>
      </w:r>
      <w:r w:rsidRPr="00D841D1">
        <w:rPr>
          <w:rFonts w:asciiTheme="minorHAnsi" w:hAnsiTheme="minorHAnsi" w:cstheme="minorHAnsi"/>
          <w:color w:val="auto"/>
        </w:rPr>
        <w:t>z uwzględnieniem odpowiedniej liczby godzin zajęć dydaktycznych, punktów ECTS, relacji pomiędzy różnymi formami zajęć zgodnie z Rozporządzeniem Ministra Nauki i Szkolnictwa Wyższego z dnia 27 września 2018 r. w sprawie studiów (</w:t>
      </w:r>
      <w:r>
        <w:rPr>
          <w:rFonts w:asciiTheme="minorHAnsi" w:hAnsiTheme="minorHAnsi" w:cstheme="minorHAnsi"/>
          <w:color w:val="auto"/>
        </w:rPr>
        <w:t xml:space="preserve">Dz. U. 2021, </w:t>
      </w:r>
      <w:proofErr w:type="gramStart"/>
      <w:r>
        <w:rPr>
          <w:rFonts w:asciiTheme="minorHAnsi" w:hAnsiTheme="minorHAnsi" w:cstheme="minorHAnsi"/>
          <w:color w:val="auto"/>
        </w:rPr>
        <w:t>poz</w:t>
      </w:r>
      <w:proofErr w:type="gramEnd"/>
      <w:r>
        <w:rPr>
          <w:rFonts w:asciiTheme="minorHAnsi" w:hAnsiTheme="minorHAnsi" w:cstheme="minorHAnsi"/>
          <w:color w:val="auto"/>
        </w:rPr>
        <w:t xml:space="preserve">. 661 z </w:t>
      </w:r>
      <w:proofErr w:type="spellStart"/>
      <w:r>
        <w:rPr>
          <w:rFonts w:asciiTheme="minorHAnsi" w:hAnsiTheme="minorHAnsi" w:cstheme="minorHAnsi"/>
          <w:color w:val="auto"/>
        </w:rPr>
        <w:t>późn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  <w:proofErr w:type="gramStart"/>
      <w:r>
        <w:rPr>
          <w:rFonts w:asciiTheme="minorHAnsi" w:hAnsiTheme="minorHAnsi" w:cstheme="minorHAnsi"/>
          <w:color w:val="auto"/>
        </w:rPr>
        <w:t>zm</w:t>
      </w:r>
      <w:proofErr w:type="gramEnd"/>
      <w:r>
        <w:rPr>
          <w:rFonts w:asciiTheme="minorHAnsi" w:hAnsiTheme="minorHAnsi" w:cstheme="minorHAnsi"/>
          <w:color w:val="auto"/>
        </w:rPr>
        <w:t>.)</w:t>
      </w:r>
    </w:p>
    <w:p w14:paraId="718180B9" w14:textId="77777777" w:rsidR="000820EF" w:rsidRDefault="00232497" w:rsidP="00F53C66">
      <w:pPr>
        <w:pStyle w:val="Default"/>
        <w:numPr>
          <w:ilvl w:val="0"/>
          <w:numId w:val="27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321C0B">
        <w:rPr>
          <w:rFonts w:asciiTheme="minorHAnsi" w:eastAsiaTheme="minorEastAsia" w:hAnsiTheme="minorHAnsi" w:cstheme="minorHAnsi"/>
          <w:color w:val="auto"/>
        </w:rPr>
        <w:t xml:space="preserve">Monitorowanie programów studiów jest procesem ciągłym i dotyczy programów realizowanych na wszystkich kierunkach, </w:t>
      </w:r>
      <w:r>
        <w:rPr>
          <w:rFonts w:asciiTheme="minorHAnsi" w:eastAsiaTheme="minorEastAsia" w:hAnsiTheme="minorHAnsi" w:cstheme="minorHAnsi"/>
          <w:color w:val="auto"/>
        </w:rPr>
        <w:t xml:space="preserve">profilach, </w:t>
      </w:r>
      <w:r w:rsidRPr="00321C0B">
        <w:rPr>
          <w:rFonts w:asciiTheme="minorHAnsi" w:eastAsiaTheme="minorEastAsia" w:hAnsiTheme="minorHAnsi" w:cstheme="minorHAnsi"/>
          <w:color w:val="auto"/>
        </w:rPr>
        <w:t>poziomach i</w:t>
      </w:r>
      <w:r>
        <w:rPr>
          <w:rFonts w:asciiTheme="minorHAnsi" w:eastAsiaTheme="minorEastAsia" w:hAnsiTheme="minorHAnsi" w:cstheme="minorHAnsi"/>
          <w:color w:val="auto"/>
        </w:rPr>
        <w:t xml:space="preserve"> </w:t>
      </w:r>
      <w:r w:rsidRPr="00321C0B">
        <w:rPr>
          <w:rFonts w:asciiTheme="minorHAnsi" w:eastAsiaTheme="minorEastAsia" w:hAnsiTheme="minorHAnsi" w:cstheme="minorHAnsi"/>
          <w:color w:val="auto"/>
        </w:rPr>
        <w:t xml:space="preserve">formach </w:t>
      </w:r>
      <w:r>
        <w:rPr>
          <w:rFonts w:asciiTheme="minorHAnsi" w:eastAsiaTheme="minorEastAsia" w:hAnsiTheme="minorHAnsi" w:cstheme="minorHAnsi"/>
          <w:color w:val="auto"/>
        </w:rPr>
        <w:t>studiów</w:t>
      </w:r>
      <w:r w:rsidRPr="00321C0B">
        <w:rPr>
          <w:rFonts w:asciiTheme="minorHAnsi" w:eastAsiaTheme="minorEastAsia" w:hAnsiTheme="minorHAnsi" w:cstheme="minorHAnsi"/>
          <w:color w:val="auto"/>
        </w:rPr>
        <w:t xml:space="preserve">. Przegląd programów studiów dokonywany jest w trakcie opracowywania, a także każdorazowo po zakończeniu roku akademickiego. Sposób monitorowania programów studiów określa Zarządzenie Rektora </w:t>
      </w:r>
      <w:proofErr w:type="spellStart"/>
      <w:r w:rsidRPr="00321C0B">
        <w:rPr>
          <w:rFonts w:asciiTheme="minorHAnsi" w:eastAsiaTheme="minorEastAsia" w:hAnsiTheme="minorHAnsi" w:cstheme="minorHAnsi"/>
          <w:color w:val="auto"/>
        </w:rPr>
        <w:t>PRz</w:t>
      </w:r>
      <w:proofErr w:type="spellEnd"/>
      <w:r w:rsidRPr="00321C0B">
        <w:rPr>
          <w:rFonts w:asciiTheme="minorHAnsi" w:eastAsiaTheme="minorEastAsia" w:hAnsiTheme="minorHAnsi" w:cstheme="minorHAnsi"/>
          <w:color w:val="auto"/>
        </w:rPr>
        <w:t xml:space="preserve"> w sprawie przeglądu programu studiów na określonym kierunku, poziomie i profilu.</w:t>
      </w:r>
    </w:p>
    <w:p w14:paraId="64948C28" w14:textId="2ABCFEE6" w:rsidR="00232497" w:rsidRPr="000820EF" w:rsidRDefault="00232497" w:rsidP="00F53C66">
      <w:pPr>
        <w:pStyle w:val="Default"/>
        <w:numPr>
          <w:ilvl w:val="0"/>
          <w:numId w:val="27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0820EF">
        <w:rPr>
          <w:rFonts w:asciiTheme="minorHAnsi" w:eastAsiaTheme="minorEastAsia" w:hAnsiTheme="minorHAnsi" w:cstheme="minorHAnsi"/>
          <w:color w:val="auto"/>
        </w:rPr>
        <w:t>Zmiany w programach studiów wprowadzane są zgodnie z zasadami określonymi w</w:t>
      </w:r>
      <w:r w:rsidR="000820EF">
        <w:rPr>
          <w:rFonts w:asciiTheme="minorHAnsi" w:eastAsiaTheme="minorEastAsia" w:hAnsiTheme="minorHAnsi" w:cstheme="minorHAnsi"/>
          <w:color w:val="auto"/>
        </w:rPr>
        <w:t xml:space="preserve"> </w:t>
      </w:r>
      <w:r w:rsidRPr="000820EF">
        <w:rPr>
          <w:rFonts w:asciiTheme="minorHAnsi" w:eastAsiaTheme="minorEastAsia" w:hAnsiTheme="minorHAnsi" w:cstheme="minorHAnsi"/>
          <w:color w:val="auto"/>
        </w:rPr>
        <w:t xml:space="preserve">Uchwale Senatu </w:t>
      </w:r>
      <w:proofErr w:type="spellStart"/>
      <w:r w:rsidRPr="000820EF">
        <w:rPr>
          <w:rFonts w:asciiTheme="minorHAnsi" w:eastAsiaTheme="minorEastAsia" w:hAnsiTheme="minorHAnsi" w:cstheme="minorHAnsi"/>
          <w:color w:val="auto"/>
        </w:rPr>
        <w:t>PRz</w:t>
      </w:r>
      <w:proofErr w:type="spellEnd"/>
      <w:r w:rsidRPr="000820EF">
        <w:rPr>
          <w:rFonts w:asciiTheme="minorHAnsi" w:eastAsiaTheme="minorEastAsia" w:hAnsiTheme="minorHAnsi" w:cstheme="minorHAnsi"/>
          <w:color w:val="auto"/>
        </w:rPr>
        <w:t xml:space="preserve"> w sprawie zasad ustalania programu studiów wyższych.</w:t>
      </w:r>
    </w:p>
    <w:p w14:paraId="543DA6BD" w14:textId="663FD415" w:rsidR="00927379" w:rsidRDefault="00927379" w:rsidP="00927379">
      <w:pPr>
        <w:pStyle w:val="Podrozdzia"/>
      </w:pPr>
      <w:bookmarkStart w:id="30" w:name="_Toc128381228"/>
      <w:r>
        <w:t>Ocena zasad oceniania studentów, doktorantów, uczestników studiów podyplomowych, kursów i szkoleń oraz weryfikacja efektów uczenia się</w:t>
      </w:r>
      <w:bookmarkEnd w:id="30"/>
    </w:p>
    <w:p w14:paraId="46013688" w14:textId="77777777" w:rsidR="000820EF" w:rsidRDefault="00927379" w:rsidP="00F53C66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auto"/>
        </w:rPr>
      </w:pPr>
      <w:r w:rsidRPr="00E009EE">
        <w:rPr>
          <w:rFonts w:asciiTheme="minorHAnsi" w:hAnsiTheme="minorHAnsi" w:cstheme="minorHAnsi"/>
          <w:color w:val="auto"/>
        </w:rPr>
        <w:t xml:space="preserve">Zasady weryfikacji efektów uczenia się na studiach I </w:t>
      </w:r>
      <w:proofErr w:type="spellStart"/>
      <w:r w:rsidRPr="00E009EE">
        <w:rPr>
          <w:rFonts w:asciiTheme="minorHAnsi" w:hAnsiTheme="minorHAnsi" w:cstheme="minorHAnsi"/>
          <w:color w:val="auto"/>
        </w:rPr>
        <w:t>i</w:t>
      </w:r>
      <w:proofErr w:type="spellEnd"/>
      <w:r w:rsidRPr="00E009EE">
        <w:rPr>
          <w:rFonts w:asciiTheme="minorHAnsi" w:hAnsiTheme="minorHAnsi" w:cstheme="minorHAnsi"/>
          <w:color w:val="auto"/>
        </w:rPr>
        <w:t xml:space="preserve"> II stopnia określa Regulamin studiów wyższych na </w:t>
      </w:r>
      <w:proofErr w:type="spellStart"/>
      <w:r w:rsidRPr="00E009EE">
        <w:rPr>
          <w:rFonts w:asciiTheme="minorHAnsi" w:hAnsiTheme="minorHAnsi" w:cstheme="minorHAnsi"/>
          <w:color w:val="auto"/>
        </w:rPr>
        <w:t>PRz.</w:t>
      </w:r>
      <w:proofErr w:type="spellEnd"/>
      <w:r w:rsidRPr="00E009EE">
        <w:rPr>
          <w:rFonts w:asciiTheme="minorHAnsi" w:hAnsiTheme="minorHAnsi" w:cstheme="minorHAnsi"/>
          <w:color w:val="auto"/>
        </w:rPr>
        <w:t xml:space="preserve"> Zagadnienia te dla doktorantów określa Regulamin Szkoły Doktorskiej Nauk Inżynieryjno-Technicznych na </w:t>
      </w:r>
      <w:proofErr w:type="spellStart"/>
      <w:r w:rsidRPr="00E009EE">
        <w:rPr>
          <w:rFonts w:asciiTheme="minorHAnsi" w:hAnsiTheme="minorHAnsi" w:cstheme="minorHAnsi"/>
          <w:color w:val="auto"/>
        </w:rPr>
        <w:t>PRz</w:t>
      </w:r>
      <w:proofErr w:type="spellEnd"/>
      <w:r>
        <w:rPr>
          <w:rFonts w:asciiTheme="minorHAnsi" w:hAnsiTheme="minorHAnsi" w:cstheme="minorHAnsi"/>
          <w:color w:val="auto"/>
        </w:rPr>
        <w:t xml:space="preserve"> oraz Regulamin studiów doktoranckich</w:t>
      </w:r>
      <w:r w:rsidRPr="00E009EE">
        <w:rPr>
          <w:rFonts w:asciiTheme="minorHAnsi" w:hAnsiTheme="minorHAnsi" w:cstheme="minorHAnsi"/>
          <w:color w:val="auto"/>
        </w:rPr>
        <w:t>, a dla uczestników studiów podyplomowych, kursów i szkoleń odpowiednie Regulaminy.</w:t>
      </w:r>
    </w:p>
    <w:p w14:paraId="52D1EB2E" w14:textId="3795D07B" w:rsidR="00927379" w:rsidRPr="000820EF" w:rsidRDefault="00927379" w:rsidP="00F53C66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auto"/>
        </w:rPr>
      </w:pPr>
      <w:r w:rsidRPr="000820EF">
        <w:rPr>
          <w:rFonts w:asciiTheme="minorHAnsi" w:hAnsiTheme="minorHAnsi" w:cstheme="minorHAnsi"/>
          <w:color w:val="auto"/>
        </w:rPr>
        <w:t xml:space="preserve">Archiwizowanie protokołów zaliczeń/egzaminów oraz prac kontrolnych potwierdzających osiągnięcie przez studentów/doktorantów zakładanych efektów uczenia się odbywa się zgodnie z Regulaminem studiów na </w:t>
      </w:r>
      <w:proofErr w:type="spellStart"/>
      <w:r w:rsidRPr="000820EF">
        <w:rPr>
          <w:rFonts w:asciiTheme="minorHAnsi" w:hAnsiTheme="minorHAnsi" w:cstheme="minorHAnsi"/>
          <w:color w:val="auto"/>
        </w:rPr>
        <w:t>PRz</w:t>
      </w:r>
      <w:proofErr w:type="spellEnd"/>
      <w:r w:rsidRPr="000820EF">
        <w:rPr>
          <w:rFonts w:asciiTheme="minorHAnsi" w:hAnsiTheme="minorHAnsi" w:cstheme="minorHAnsi"/>
          <w:color w:val="auto"/>
        </w:rPr>
        <w:t xml:space="preserve"> i Zarządzeniem Rektora w sprawie archiwizacji prac kontrolnych oraz instrukcją kancelaryjną.</w:t>
      </w:r>
    </w:p>
    <w:p w14:paraId="5A3814A2" w14:textId="77777777" w:rsidR="00927379" w:rsidRPr="00D841D1" w:rsidRDefault="00927379" w:rsidP="00F53C66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auto"/>
        </w:rPr>
      </w:pPr>
      <w:r w:rsidRPr="00D841D1">
        <w:rPr>
          <w:rFonts w:asciiTheme="minorHAnsi" w:hAnsiTheme="minorHAnsi" w:cstheme="minorHAnsi"/>
          <w:color w:val="auto"/>
        </w:rPr>
        <w:t>Warunki odbywania praktyk zawodowych określają:</w:t>
      </w:r>
    </w:p>
    <w:p w14:paraId="347C6B49" w14:textId="77777777" w:rsidR="00927379" w:rsidRDefault="00927379" w:rsidP="00F53C66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auto"/>
        </w:rPr>
      </w:pPr>
      <w:r w:rsidRPr="00E009EE">
        <w:rPr>
          <w:rFonts w:asciiTheme="minorHAnsi" w:hAnsiTheme="minorHAnsi" w:cstheme="minorHAnsi"/>
          <w:color w:val="auto"/>
        </w:rPr>
        <w:t xml:space="preserve">Regulamin studiów na </w:t>
      </w:r>
      <w:proofErr w:type="spellStart"/>
      <w:r w:rsidRPr="00E009EE">
        <w:rPr>
          <w:rFonts w:asciiTheme="minorHAnsi" w:hAnsiTheme="minorHAnsi" w:cstheme="minorHAnsi"/>
          <w:color w:val="auto"/>
        </w:rPr>
        <w:t>PRz.</w:t>
      </w:r>
      <w:proofErr w:type="spellEnd"/>
    </w:p>
    <w:p w14:paraId="242CA098" w14:textId="77777777" w:rsidR="00927379" w:rsidRPr="00D841D1" w:rsidRDefault="00927379" w:rsidP="00F53C66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auto"/>
        </w:rPr>
      </w:pPr>
      <w:r w:rsidRPr="00D841D1">
        <w:rPr>
          <w:rFonts w:asciiTheme="minorHAnsi" w:hAnsiTheme="minorHAnsi" w:cstheme="minorHAnsi"/>
          <w:color w:val="auto"/>
        </w:rPr>
        <w:t>Zarządzenia Rektora w sprawie zasad organizacji i zaliczania praktyk zawodowych dla studentów Politechniki Rzeszowskiej.</w:t>
      </w:r>
    </w:p>
    <w:p w14:paraId="5F19AF39" w14:textId="77777777" w:rsidR="00927379" w:rsidRPr="00E009EE" w:rsidRDefault="00927379" w:rsidP="00F53C66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Naruszanie regulaminu studiów:</w:t>
      </w:r>
    </w:p>
    <w:p w14:paraId="77640CE6" w14:textId="77777777" w:rsidR="00927379" w:rsidRDefault="00927379" w:rsidP="00F53C66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auto"/>
        </w:rPr>
      </w:pPr>
      <w:r w:rsidRPr="00E009EE">
        <w:rPr>
          <w:rFonts w:asciiTheme="minorHAnsi" w:hAnsiTheme="minorHAnsi" w:cstheme="minorHAnsi"/>
          <w:color w:val="auto"/>
        </w:rPr>
        <w:t xml:space="preserve"> Informacje dotyczące naruszania Regulaminu studiów składane są na bieżąco do właściwego prodziekana ds. kształcenia. </w:t>
      </w:r>
    </w:p>
    <w:p w14:paraId="544FC2AC" w14:textId="77777777" w:rsidR="00927379" w:rsidRPr="00D841D1" w:rsidRDefault="00927379" w:rsidP="00F53C66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auto"/>
        </w:rPr>
      </w:pPr>
      <w:r w:rsidRPr="00D841D1">
        <w:rPr>
          <w:rFonts w:asciiTheme="minorHAnsi" w:hAnsiTheme="minorHAnsi" w:cstheme="minorHAnsi"/>
          <w:color w:val="auto"/>
        </w:rPr>
        <w:t>We wrześniu przygotowywany jest raport końcowy uwzględniający wszystkie sprawy z danego roku akademickiego.</w:t>
      </w:r>
    </w:p>
    <w:p w14:paraId="12EC28B6" w14:textId="77777777" w:rsidR="00927379" w:rsidRPr="00E009EE" w:rsidRDefault="00927379" w:rsidP="00F53C66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auto"/>
        </w:rPr>
      </w:pPr>
      <w:r w:rsidRPr="00E009EE">
        <w:rPr>
          <w:rFonts w:asciiTheme="minorHAnsi" w:hAnsiTheme="minorHAnsi" w:cstheme="minorHAnsi"/>
          <w:color w:val="auto"/>
        </w:rPr>
        <w:t xml:space="preserve">Szczegółowe procedury dotyczące zasad oceniania studentów, doktorantów </w:t>
      </w:r>
      <w:r>
        <w:rPr>
          <w:rFonts w:asciiTheme="minorHAnsi" w:hAnsiTheme="minorHAnsi" w:cstheme="minorHAnsi"/>
          <w:color w:val="auto"/>
        </w:rPr>
        <w:br/>
      </w:r>
      <w:r w:rsidRPr="00E009EE">
        <w:rPr>
          <w:rFonts w:asciiTheme="minorHAnsi" w:hAnsiTheme="minorHAnsi" w:cstheme="minorHAnsi"/>
          <w:color w:val="auto"/>
        </w:rPr>
        <w:t xml:space="preserve">i uczestników studiów podyplomowych oraz weryfikacji efektów uczenia się mogą być zawarte w wydziałowych </w:t>
      </w:r>
      <w:proofErr w:type="gramStart"/>
      <w:r w:rsidRPr="00E009EE">
        <w:rPr>
          <w:rFonts w:asciiTheme="minorHAnsi" w:hAnsiTheme="minorHAnsi" w:cstheme="minorHAnsi"/>
          <w:color w:val="auto"/>
        </w:rPr>
        <w:t>księgach jakości</w:t>
      </w:r>
      <w:proofErr w:type="gramEnd"/>
      <w:r>
        <w:rPr>
          <w:rFonts w:asciiTheme="minorHAnsi" w:hAnsiTheme="minorHAnsi" w:cstheme="minorHAnsi"/>
          <w:color w:val="auto"/>
        </w:rPr>
        <w:t xml:space="preserve"> kształcenia</w:t>
      </w:r>
      <w:r w:rsidRPr="00E009EE">
        <w:rPr>
          <w:rFonts w:asciiTheme="minorHAnsi" w:hAnsiTheme="minorHAnsi" w:cstheme="minorHAnsi"/>
          <w:color w:val="auto"/>
        </w:rPr>
        <w:t>.</w:t>
      </w:r>
      <w:bookmarkStart w:id="31" w:name="_GoBack"/>
      <w:bookmarkEnd w:id="31"/>
    </w:p>
    <w:p w14:paraId="1E2D0DC6" w14:textId="284812FD" w:rsidR="00927379" w:rsidRDefault="00927379" w:rsidP="00927379">
      <w:pPr>
        <w:pStyle w:val="Podrozdzia"/>
      </w:pPr>
      <w:bookmarkStart w:id="32" w:name="_Toc128381229"/>
      <w:proofErr w:type="gramStart"/>
      <w:r>
        <w:t>Ocena jakości</w:t>
      </w:r>
      <w:proofErr w:type="gramEnd"/>
      <w:r>
        <w:t xml:space="preserve"> kadry prowadzącej i wspierającej proces kształcenia, w tym także przez studentów, doktorantów i uczestników studiów podyplomowych, kursów i szkoleń oraz realizowanej polityki kadrowej</w:t>
      </w:r>
      <w:bookmarkEnd w:id="32"/>
    </w:p>
    <w:p w14:paraId="53C31145" w14:textId="77777777" w:rsidR="00927379" w:rsidRPr="00321C0B" w:rsidRDefault="00927379" w:rsidP="007739DE">
      <w:pPr>
        <w:pStyle w:val="Default"/>
        <w:spacing w:before="240" w:after="240" w:line="360" w:lineRule="auto"/>
        <w:contextualSpacing/>
        <w:rPr>
          <w:rFonts w:asciiTheme="minorHAnsi" w:hAnsiTheme="minorHAnsi" w:cstheme="minorHAnsi"/>
          <w:color w:val="auto"/>
        </w:rPr>
      </w:pPr>
      <w:r w:rsidRPr="00321C0B">
        <w:rPr>
          <w:rFonts w:asciiTheme="minorHAnsi" w:hAnsiTheme="minorHAnsi" w:cstheme="minorHAnsi"/>
          <w:color w:val="auto"/>
        </w:rPr>
        <w:t xml:space="preserve">Jednostki powinny spełniać wymagania kadrowe do prowadzenia kształcenia w ramach oferowanych kierunków na określonym </w:t>
      </w:r>
      <w:r>
        <w:rPr>
          <w:rFonts w:asciiTheme="minorHAnsi" w:hAnsiTheme="minorHAnsi" w:cstheme="minorHAnsi"/>
          <w:color w:val="auto"/>
        </w:rPr>
        <w:t xml:space="preserve">profilu, </w:t>
      </w:r>
      <w:r w:rsidRPr="00321C0B">
        <w:rPr>
          <w:rFonts w:asciiTheme="minorHAnsi" w:hAnsiTheme="minorHAnsi" w:cstheme="minorHAnsi"/>
          <w:color w:val="auto"/>
        </w:rPr>
        <w:t>poziomie</w:t>
      </w:r>
      <w:r>
        <w:rPr>
          <w:rFonts w:asciiTheme="minorHAnsi" w:hAnsiTheme="minorHAnsi" w:cstheme="minorHAnsi"/>
          <w:color w:val="auto"/>
        </w:rPr>
        <w:t xml:space="preserve"> i formie studiów</w:t>
      </w:r>
      <w:r w:rsidRPr="00321C0B">
        <w:rPr>
          <w:rFonts w:asciiTheme="minorHAnsi" w:hAnsiTheme="minorHAnsi" w:cstheme="minorHAnsi"/>
          <w:color w:val="auto"/>
        </w:rPr>
        <w:t xml:space="preserve"> zgodnie z ustawą Prawo o szkolnictwie wyższym </w:t>
      </w:r>
      <w:r>
        <w:rPr>
          <w:rFonts w:asciiTheme="minorHAnsi" w:hAnsiTheme="minorHAnsi" w:cstheme="minorHAnsi"/>
          <w:color w:val="auto"/>
        </w:rPr>
        <w:t xml:space="preserve">i nauce </w:t>
      </w:r>
      <w:r w:rsidRPr="00321C0B">
        <w:rPr>
          <w:rFonts w:asciiTheme="minorHAnsi" w:hAnsiTheme="minorHAnsi" w:cstheme="minorHAnsi"/>
          <w:color w:val="auto"/>
        </w:rPr>
        <w:t xml:space="preserve">oraz wymaganiami zawartymi w rozporządzeniu Ministra Nauki i Szkolnictwa Wyższego z dnia 27 września 2018 r. w sprawie </w:t>
      </w:r>
      <w:r w:rsidRPr="0003439C">
        <w:rPr>
          <w:rFonts w:asciiTheme="minorHAnsi" w:hAnsiTheme="minorHAnsi" w:cstheme="minorHAnsi"/>
          <w:iCs/>
          <w:color w:val="auto"/>
        </w:rPr>
        <w:t>studiów</w:t>
      </w:r>
      <w:r>
        <w:rPr>
          <w:rFonts w:asciiTheme="minorHAnsi" w:hAnsiTheme="minorHAnsi" w:cstheme="minorHAnsi"/>
          <w:iCs/>
          <w:color w:val="auto"/>
        </w:rPr>
        <w:t>.</w:t>
      </w:r>
    </w:p>
    <w:p w14:paraId="7D7A731B" w14:textId="77777777" w:rsidR="00927379" w:rsidRPr="00321C0B" w:rsidRDefault="00927379" w:rsidP="00F53C66">
      <w:pPr>
        <w:pStyle w:val="Default"/>
        <w:numPr>
          <w:ilvl w:val="0"/>
          <w:numId w:val="32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>Ocena kadry prowadzącej.</w:t>
      </w:r>
    </w:p>
    <w:p w14:paraId="5D9EDA5A" w14:textId="77777777" w:rsidR="00927379" w:rsidRDefault="00927379" w:rsidP="00F53C66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 xml:space="preserve">Nauczyciele akademiccy podlegają okresowej ocenie zgodnie ze Statutem </w:t>
      </w:r>
      <w:proofErr w:type="spellStart"/>
      <w:r w:rsidRPr="00321C0B">
        <w:rPr>
          <w:rFonts w:asciiTheme="minorHAnsi" w:hAnsiTheme="minorHAnsi" w:cstheme="minorHAnsi"/>
          <w:color w:val="auto"/>
        </w:rPr>
        <w:t>PRz</w:t>
      </w:r>
      <w:proofErr w:type="spellEnd"/>
      <w:r w:rsidRPr="00321C0B">
        <w:rPr>
          <w:rFonts w:asciiTheme="minorHAnsi" w:hAnsiTheme="minorHAnsi" w:cstheme="minorHAnsi"/>
          <w:color w:val="auto"/>
        </w:rPr>
        <w:t xml:space="preserve"> nie rzadziej niż raz na 4 lata lub na wniosek Rektora. Przygotowany przez pracownika wykaz osiągnięć, w zależności od zajmowanego stanowiska, może dotyczyć działalności naukowej, dydaktycznej i</w:t>
      </w:r>
      <w:r>
        <w:rPr>
          <w:rFonts w:asciiTheme="minorHAnsi" w:hAnsiTheme="minorHAnsi" w:cstheme="minorHAnsi"/>
          <w:color w:val="auto"/>
        </w:rPr>
        <w:t xml:space="preserve"> </w:t>
      </w:r>
      <w:r w:rsidRPr="00321C0B">
        <w:rPr>
          <w:rFonts w:asciiTheme="minorHAnsi" w:hAnsiTheme="minorHAnsi" w:cstheme="minorHAnsi"/>
          <w:color w:val="auto"/>
        </w:rPr>
        <w:t>organizacyjnej.</w:t>
      </w:r>
    </w:p>
    <w:p w14:paraId="625A929F" w14:textId="77777777" w:rsidR="00927379" w:rsidRDefault="00927379" w:rsidP="00F53C66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285D96">
        <w:rPr>
          <w:rFonts w:asciiTheme="minorHAnsi" w:hAnsiTheme="minorHAnsi" w:cstheme="minorHAnsi"/>
          <w:color w:val="auto"/>
        </w:rPr>
        <w:t xml:space="preserve">Co najmniej raz w trakcie trwania roku akademickiego każdy nauczyciel akademicki podlega ocenie przez studentów, doktorantów i uczestników studiów podyplomowych (ankieta). Nie </w:t>
      </w:r>
      <w:proofErr w:type="gramStart"/>
      <w:r w:rsidRPr="00285D96">
        <w:rPr>
          <w:rFonts w:asciiTheme="minorHAnsi" w:hAnsiTheme="minorHAnsi" w:cstheme="minorHAnsi"/>
          <w:color w:val="auto"/>
        </w:rPr>
        <w:t>rzadziej niż co</w:t>
      </w:r>
      <w:proofErr w:type="gramEnd"/>
      <w:r w:rsidRPr="00285D96">
        <w:rPr>
          <w:rFonts w:asciiTheme="minorHAnsi" w:hAnsiTheme="minorHAnsi" w:cstheme="minorHAnsi"/>
          <w:color w:val="auto"/>
        </w:rPr>
        <w:t xml:space="preserve"> dwa lata hospitowane są również zajęcia dydaktyczne prowadzone przez nauczyciela akademickiego.</w:t>
      </w:r>
    </w:p>
    <w:p w14:paraId="47B7BD12" w14:textId="53E106CC" w:rsidR="00927379" w:rsidRPr="00285D96" w:rsidRDefault="00927379" w:rsidP="00F53C66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285D96">
        <w:rPr>
          <w:rFonts w:asciiTheme="minorHAnsi" w:hAnsiTheme="minorHAnsi" w:cstheme="minorHAnsi"/>
          <w:color w:val="auto"/>
        </w:rPr>
        <w:t xml:space="preserve">Szczegółowy tryb i zasady przeprowadzania ankietyzacji </w:t>
      </w:r>
      <w:r w:rsidR="002B310A">
        <w:rPr>
          <w:rFonts w:asciiTheme="minorHAnsi" w:hAnsiTheme="minorHAnsi" w:cstheme="minorHAnsi"/>
          <w:color w:val="auto"/>
        </w:rPr>
        <w:t>i hospitacji określa Zarządzenie</w:t>
      </w:r>
      <w:r w:rsidRPr="00285D96">
        <w:rPr>
          <w:rFonts w:asciiTheme="minorHAnsi" w:hAnsiTheme="minorHAnsi" w:cstheme="minorHAnsi"/>
          <w:color w:val="auto"/>
        </w:rPr>
        <w:t xml:space="preserve"> Rektora </w:t>
      </w:r>
      <w:proofErr w:type="spellStart"/>
      <w:r w:rsidRPr="00285D96">
        <w:rPr>
          <w:rFonts w:asciiTheme="minorHAnsi" w:hAnsiTheme="minorHAnsi" w:cstheme="minorHAnsi"/>
          <w:color w:val="auto"/>
        </w:rPr>
        <w:t>PRz.</w:t>
      </w:r>
      <w:proofErr w:type="spellEnd"/>
    </w:p>
    <w:p w14:paraId="6EDD372D" w14:textId="77777777" w:rsidR="00927379" w:rsidRPr="00321C0B" w:rsidRDefault="00927379" w:rsidP="00F53C66">
      <w:pPr>
        <w:pStyle w:val="Default"/>
        <w:numPr>
          <w:ilvl w:val="0"/>
          <w:numId w:val="32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>Ocena kadry wspierającej proces kształcenia.</w:t>
      </w:r>
    </w:p>
    <w:p w14:paraId="379A98CF" w14:textId="77777777" w:rsidR="00927379" w:rsidRPr="00321C0B" w:rsidRDefault="00927379" w:rsidP="00F53C66">
      <w:pPr>
        <w:pStyle w:val="Default"/>
        <w:numPr>
          <w:ilvl w:val="0"/>
          <w:numId w:val="34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  <w:lang w:eastAsia="pl-PL"/>
        </w:rPr>
      </w:pPr>
      <w:r w:rsidRPr="00321C0B">
        <w:rPr>
          <w:rFonts w:asciiTheme="minorHAnsi" w:hAnsiTheme="minorHAnsi" w:cstheme="minorHAnsi"/>
          <w:color w:val="auto"/>
          <w:lang w:eastAsia="pl-PL"/>
        </w:rPr>
        <w:t xml:space="preserve">Pracownicy </w:t>
      </w:r>
      <w:r w:rsidRPr="00321C0B">
        <w:rPr>
          <w:rFonts w:asciiTheme="minorHAnsi" w:hAnsiTheme="minorHAnsi" w:cstheme="minorHAnsi"/>
          <w:color w:val="auto"/>
        </w:rPr>
        <w:t>niebędący</w:t>
      </w:r>
      <w:r w:rsidRPr="00321C0B">
        <w:rPr>
          <w:rFonts w:asciiTheme="minorHAnsi" w:hAnsiTheme="minorHAnsi" w:cstheme="minorHAnsi"/>
          <w:color w:val="auto"/>
          <w:lang w:eastAsia="pl-PL"/>
        </w:rPr>
        <w:t xml:space="preserve"> nauczycielami akademickimi podlegają okresowej ocenie nie </w:t>
      </w:r>
      <w:proofErr w:type="gramStart"/>
      <w:r w:rsidRPr="00321C0B">
        <w:rPr>
          <w:rFonts w:asciiTheme="minorHAnsi" w:hAnsiTheme="minorHAnsi" w:cstheme="minorHAnsi"/>
          <w:color w:val="auto"/>
          <w:lang w:eastAsia="pl-PL"/>
        </w:rPr>
        <w:t>rzadziej niż co</w:t>
      </w:r>
      <w:proofErr w:type="gramEnd"/>
      <w:r w:rsidRPr="00321C0B">
        <w:rPr>
          <w:rFonts w:asciiTheme="minorHAnsi" w:hAnsiTheme="minorHAnsi" w:cstheme="minorHAnsi"/>
          <w:color w:val="auto"/>
          <w:lang w:eastAsia="pl-PL"/>
        </w:rPr>
        <w:t xml:space="preserve"> dwa lata, zgodnie z </w:t>
      </w:r>
      <w:r w:rsidRPr="00321C0B">
        <w:rPr>
          <w:rFonts w:asciiTheme="minorHAnsi" w:hAnsiTheme="minorHAnsi" w:cstheme="minorHAnsi"/>
          <w:color w:val="auto"/>
        </w:rPr>
        <w:t xml:space="preserve">Zarządzeniem Rektora </w:t>
      </w:r>
      <w:proofErr w:type="spellStart"/>
      <w:r w:rsidRPr="00321C0B">
        <w:rPr>
          <w:rFonts w:asciiTheme="minorHAnsi" w:hAnsiTheme="minorHAnsi" w:cstheme="minorHAnsi"/>
          <w:color w:val="auto"/>
        </w:rPr>
        <w:t>PRz</w:t>
      </w:r>
      <w:proofErr w:type="spellEnd"/>
      <w:r w:rsidRPr="00321C0B">
        <w:rPr>
          <w:rFonts w:asciiTheme="minorHAnsi" w:hAnsiTheme="minorHAnsi" w:cstheme="minorHAnsi"/>
          <w:color w:val="auto"/>
        </w:rPr>
        <w:t xml:space="preserve"> </w:t>
      </w:r>
      <w:r w:rsidRPr="00321C0B">
        <w:rPr>
          <w:rFonts w:asciiTheme="minorHAnsi" w:hAnsiTheme="minorHAnsi" w:cstheme="minorHAnsi"/>
          <w:color w:val="auto"/>
          <w:lang w:eastAsia="pl-PL"/>
        </w:rPr>
        <w:t xml:space="preserve">(ankiety studenckie). </w:t>
      </w:r>
    </w:p>
    <w:p w14:paraId="40E5008F" w14:textId="77777777" w:rsidR="00927379" w:rsidRPr="00321C0B" w:rsidRDefault="00927379" w:rsidP="00F53C66">
      <w:pPr>
        <w:pStyle w:val="Default"/>
        <w:numPr>
          <w:ilvl w:val="0"/>
          <w:numId w:val="32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 xml:space="preserve"> Działania mające na celu uwzględnianie opinii wyrażanych w ankietach.</w:t>
      </w:r>
    </w:p>
    <w:p w14:paraId="2C53531B" w14:textId="77777777" w:rsidR="00927379" w:rsidRPr="00321C0B" w:rsidRDefault="00927379" w:rsidP="00F53C66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  <w:lang w:eastAsia="pl-PL"/>
        </w:rPr>
        <w:t xml:space="preserve">Wyniki ankiet są udostępniane na indywidualnym koncie ocenianego w systemie </w:t>
      </w:r>
      <w:proofErr w:type="spellStart"/>
      <w:r w:rsidRPr="00321C0B">
        <w:rPr>
          <w:rFonts w:asciiTheme="minorHAnsi" w:hAnsiTheme="minorHAnsi" w:cstheme="minorHAnsi"/>
          <w:color w:val="auto"/>
          <w:lang w:eastAsia="pl-PL"/>
        </w:rPr>
        <w:t>USOSweb</w:t>
      </w:r>
      <w:proofErr w:type="spellEnd"/>
      <w:r w:rsidRPr="00321C0B">
        <w:rPr>
          <w:rFonts w:asciiTheme="minorHAnsi" w:hAnsiTheme="minorHAnsi" w:cstheme="minorHAnsi"/>
          <w:color w:val="auto"/>
          <w:lang w:eastAsia="pl-PL"/>
        </w:rPr>
        <w:t xml:space="preserve"> w terminie 14 dni od ostatniego dnia ankietyzacji. </w:t>
      </w:r>
    </w:p>
    <w:p w14:paraId="13A7EE88" w14:textId="59804134" w:rsidR="00927379" w:rsidRPr="00321C0B" w:rsidRDefault="00927379" w:rsidP="00F53C66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>Kierownicy jednostek mają dostęp do wyników ankiet podległych im pracowników w</w:t>
      </w:r>
      <w:r w:rsidR="00670DDE">
        <w:rPr>
          <w:rFonts w:asciiTheme="minorHAnsi" w:hAnsiTheme="minorHAnsi" w:cstheme="minorHAnsi"/>
          <w:color w:val="auto"/>
        </w:rPr>
        <w:t xml:space="preserve"> </w:t>
      </w:r>
      <w:r w:rsidRPr="00321C0B">
        <w:rPr>
          <w:rFonts w:asciiTheme="minorHAnsi" w:hAnsiTheme="minorHAnsi" w:cstheme="minorHAnsi"/>
          <w:color w:val="auto"/>
        </w:rPr>
        <w:t xml:space="preserve">systemie </w:t>
      </w:r>
      <w:proofErr w:type="spellStart"/>
      <w:r w:rsidRPr="00321C0B">
        <w:rPr>
          <w:rFonts w:asciiTheme="minorHAnsi" w:hAnsiTheme="minorHAnsi" w:cstheme="minorHAnsi"/>
          <w:color w:val="auto"/>
        </w:rPr>
        <w:t>USOSweb</w:t>
      </w:r>
      <w:proofErr w:type="spellEnd"/>
      <w:r w:rsidRPr="00321C0B">
        <w:rPr>
          <w:rFonts w:asciiTheme="minorHAnsi" w:hAnsiTheme="minorHAnsi" w:cstheme="minorHAnsi"/>
          <w:color w:val="auto"/>
        </w:rPr>
        <w:t>.</w:t>
      </w:r>
    </w:p>
    <w:p w14:paraId="2C7681F8" w14:textId="77777777" w:rsidR="00927379" w:rsidRPr="00321C0B" w:rsidRDefault="00927379" w:rsidP="00F53C66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 xml:space="preserve">Raporty z wyników ankietyzacji pracowników przekazywane są Dziekanowi Wydziału przez koordynatora ds. </w:t>
      </w:r>
      <w:proofErr w:type="gramStart"/>
      <w:r w:rsidRPr="00321C0B">
        <w:rPr>
          <w:rFonts w:asciiTheme="minorHAnsi" w:hAnsiTheme="minorHAnsi" w:cstheme="minorHAnsi"/>
          <w:color w:val="auto"/>
        </w:rPr>
        <w:t>zapewnienia jakości</w:t>
      </w:r>
      <w:proofErr w:type="gramEnd"/>
      <w:r w:rsidRPr="00321C0B">
        <w:rPr>
          <w:rFonts w:asciiTheme="minorHAnsi" w:hAnsiTheme="minorHAnsi" w:cstheme="minorHAnsi"/>
          <w:color w:val="auto"/>
        </w:rPr>
        <w:t xml:space="preserve"> kształcenia. </w:t>
      </w:r>
    </w:p>
    <w:p w14:paraId="5964C129" w14:textId="77777777" w:rsidR="00927379" w:rsidRPr="00321C0B" w:rsidRDefault="00927379" w:rsidP="00F53C66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  <w:lang w:eastAsia="pl-PL"/>
        </w:rPr>
        <w:t>Prowadzący</w:t>
      </w:r>
      <w:r w:rsidRPr="00321C0B">
        <w:rPr>
          <w:rFonts w:asciiTheme="minorHAnsi" w:hAnsiTheme="minorHAnsi" w:cstheme="minorHAnsi"/>
          <w:color w:val="auto"/>
        </w:rPr>
        <w:t xml:space="preserve"> zajęcia zobowiązany jest uwzględnić przekazane opinie w sposób powodujący zwiększenie skuteczności nauczania w toku dalszego prowadzenia przedmiotu.</w:t>
      </w:r>
    </w:p>
    <w:p w14:paraId="09533955" w14:textId="77777777" w:rsidR="00927379" w:rsidRPr="00321C0B" w:rsidRDefault="00927379" w:rsidP="00F53C66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  <w:lang w:eastAsia="pl-PL"/>
        </w:rPr>
        <w:t>Dziekan</w:t>
      </w:r>
      <w:r w:rsidRPr="00321C0B">
        <w:rPr>
          <w:rFonts w:asciiTheme="minorHAnsi" w:hAnsiTheme="minorHAnsi" w:cstheme="minorHAnsi"/>
          <w:color w:val="auto"/>
        </w:rPr>
        <w:t xml:space="preserve"> Wydziału może zobowiązać nauczyciela do przedstawienia planowanego sposobu uwzględnienia opinii studentów oraz kontrolować jego realizację.</w:t>
      </w:r>
    </w:p>
    <w:p w14:paraId="58CB39E2" w14:textId="77777777" w:rsidR="00927379" w:rsidRPr="00321C0B" w:rsidRDefault="00927379" w:rsidP="00F53C66">
      <w:pPr>
        <w:pStyle w:val="Default"/>
        <w:numPr>
          <w:ilvl w:val="0"/>
          <w:numId w:val="32"/>
        </w:numPr>
        <w:suppressAutoHyphens w:val="0"/>
        <w:autoSpaceDN w:val="0"/>
        <w:adjustRightInd w:val="0"/>
        <w:spacing w:before="240" w:after="2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auto"/>
        </w:rPr>
        <w:t>Z uwagi na politykę rozwoju kadry – monitorowaniu podlegają:</w:t>
      </w:r>
    </w:p>
    <w:p w14:paraId="0778824D" w14:textId="77777777" w:rsidR="00927379" w:rsidRDefault="00927379" w:rsidP="00F53C66">
      <w:pPr>
        <w:pStyle w:val="Default"/>
        <w:numPr>
          <w:ilvl w:val="1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321C0B">
        <w:rPr>
          <w:rFonts w:asciiTheme="minorHAnsi" w:hAnsiTheme="minorHAnsi" w:cstheme="minorHAnsi"/>
          <w:color w:val="auto"/>
        </w:rPr>
        <w:t>liczebność</w:t>
      </w:r>
      <w:proofErr w:type="gramEnd"/>
      <w:r w:rsidRPr="00321C0B">
        <w:rPr>
          <w:rFonts w:asciiTheme="minorHAnsi" w:hAnsiTheme="minorHAnsi" w:cstheme="minorHAnsi"/>
          <w:color w:val="auto"/>
        </w:rPr>
        <w:t xml:space="preserve"> kadry, z podziałem na stanowiska i grupy wiekowe,</w:t>
      </w:r>
    </w:p>
    <w:p w14:paraId="352B665E" w14:textId="77777777" w:rsidR="00927379" w:rsidRDefault="00927379" w:rsidP="00F53C66">
      <w:pPr>
        <w:pStyle w:val="Default"/>
        <w:numPr>
          <w:ilvl w:val="1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285D96">
        <w:rPr>
          <w:rFonts w:asciiTheme="minorHAnsi" w:hAnsiTheme="minorHAnsi" w:cstheme="minorHAnsi"/>
          <w:color w:val="auto"/>
        </w:rPr>
        <w:t>udział</w:t>
      </w:r>
      <w:proofErr w:type="gramEnd"/>
      <w:r w:rsidRPr="00285D96">
        <w:rPr>
          <w:rFonts w:asciiTheme="minorHAnsi" w:hAnsiTheme="minorHAnsi" w:cstheme="minorHAnsi"/>
          <w:color w:val="auto"/>
        </w:rPr>
        <w:t xml:space="preserve"> profesorów i doktorów habilitowanych w prowadzeniu zajęć,</w:t>
      </w:r>
    </w:p>
    <w:p w14:paraId="5D02E5EF" w14:textId="77777777" w:rsidR="00927379" w:rsidRDefault="00927379" w:rsidP="00F53C66">
      <w:pPr>
        <w:pStyle w:val="Default"/>
        <w:numPr>
          <w:ilvl w:val="1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285D96">
        <w:rPr>
          <w:rFonts w:asciiTheme="minorHAnsi" w:hAnsiTheme="minorHAnsi" w:cstheme="minorHAnsi"/>
          <w:color w:val="auto"/>
        </w:rPr>
        <w:t>stosunek</w:t>
      </w:r>
      <w:proofErr w:type="gramEnd"/>
      <w:r w:rsidRPr="00285D96">
        <w:rPr>
          <w:rFonts w:asciiTheme="minorHAnsi" w:hAnsiTheme="minorHAnsi" w:cstheme="minorHAnsi"/>
          <w:color w:val="auto"/>
        </w:rPr>
        <w:t xml:space="preserve"> liczby studentów do liczby wszystkich nauczycieli akademickich prowadzących zajęcia na kierunku,</w:t>
      </w:r>
    </w:p>
    <w:p w14:paraId="533BEE18" w14:textId="77777777" w:rsidR="00927379" w:rsidRDefault="00927379" w:rsidP="00F53C66">
      <w:pPr>
        <w:pStyle w:val="Default"/>
        <w:numPr>
          <w:ilvl w:val="1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285D96">
        <w:rPr>
          <w:rFonts w:asciiTheme="minorHAnsi" w:hAnsiTheme="minorHAnsi" w:cstheme="minorHAnsi"/>
          <w:color w:val="auto"/>
        </w:rPr>
        <w:t>obsada</w:t>
      </w:r>
      <w:proofErr w:type="gramEnd"/>
      <w:r w:rsidRPr="00285D96">
        <w:rPr>
          <w:rFonts w:asciiTheme="minorHAnsi" w:hAnsiTheme="minorHAnsi" w:cstheme="minorHAnsi"/>
          <w:color w:val="auto"/>
        </w:rPr>
        <w:t xml:space="preserve"> zajęć akademickich zgodnie z kwalifikacjami zawodowymi, </w:t>
      </w:r>
      <w:r w:rsidRPr="00285D96">
        <w:rPr>
          <w:rFonts w:asciiTheme="minorHAnsi" w:hAnsiTheme="minorHAnsi" w:cstheme="minorHAnsi"/>
        </w:rPr>
        <w:t>dorobkiem naukowym, posiadanym doświadczeniem zdobytym poza Uczelnią,</w:t>
      </w:r>
    </w:p>
    <w:p w14:paraId="3D29FA9E" w14:textId="77777777" w:rsidR="00927379" w:rsidRPr="00285D96" w:rsidRDefault="00927379" w:rsidP="00F53C66">
      <w:pPr>
        <w:pStyle w:val="Default"/>
        <w:numPr>
          <w:ilvl w:val="1"/>
          <w:numId w:val="33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285D96">
        <w:rPr>
          <w:rFonts w:asciiTheme="minorHAnsi" w:hAnsiTheme="minorHAnsi" w:cstheme="minorHAnsi"/>
          <w:color w:val="auto"/>
        </w:rPr>
        <w:t>stosunek</w:t>
      </w:r>
      <w:proofErr w:type="gramEnd"/>
      <w:r w:rsidRPr="00285D96">
        <w:rPr>
          <w:rFonts w:asciiTheme="minorHAnsi" w:hAnsiTheme="minorHAnsi" w:cstheme="minorHAnsi"/>
          <w:color w:val="auto"/>
        </w:rPr>
        <w:t xml:space="preserve"> liczby studentów na studiach stacjonarnych do liczby studentów na studiach niestacjonarnych.</w:t>
      </w:r>
    </w:p>
    <w:p w14:paraId="22B410C5" w14:textId="2A9DDFD6" w:rsidR="00927379" w:rsidRDefault="00927379" w:rsidP="00927379">
      <w:pPr>
        <w:pStyle w:val="Podrozdzia"/>
      </w:pPr>
      <w:bookmarkStart w:id="33" w:name="_Toc128381230"/>
      <w:r>
        <w:t>Ocena zasobów materialnych, w tym infrastruktury dydaktycznej i naukowej, a także środków wsparcia dla studentów</w:t>
      </w:r>
      <w:bookmarkEnd w:id="33"/>
    </w:p>
    <w:p w14:paraId="6011EA0E" w14:textId="77777777" w:rsidR="00D738AB" w:rsidRDefault="00927379" w:rsidP="007739DE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1C0B">
        <w:rPr>
          <w:rFonts w:asciiTheme="minorHAnsi" w:hAnsiTheme="minorHAnsi" w:cstheme="minorHAnsi"/>
          <w:sz w:val="24"/>
          <w:szCs w:val="24"/>
        </w:rPr>
        <w:t>W celu oceny zasobów materialnych, w tym infrastruktury dydaktycznej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sz w:val="24"/>
          <w:szCs w:val="24"/>
        </w:rPr>
        <w:t>naukowej jednostki, a także środków wsparcia dla studentów wykonywane są następujące działania:</w:t>
      </w:r>
    </w:p>
    <w:p w14:paraId="32DBA7CA" w14:textId="5DDFF843" w:rsidR="00D738AB" w:rsidRPr="00D738AB" w:rsidRDefault="00927379" w:rsidP="00F53C66">
      <w:pPr>
        <w:pStyle w:val="Akapitzlist"/>
        <w:numPr>
          <w:ilvl w:val="0"/>
          <w:numId w:val="35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D738AB">
        <w:rPr>
          <w:rFonts w:asciiTheme="minorHAnsi" w:hAnsiTheme="minorHAnsi" w:cstheme="minorHAnsi"/>
          <w:sz w:val="24"/>
          <w:szCs w:val="24"/>
        </w:rPr>
        <w:t>Aktualizacja przez kierowników jednostek wykazu infrastruktury naukowo-dydaktycznej i</w:t>
      </w:r>
      <w:r w:rsidR="00D738AB">
        <w:rPr>
          <w:rFonts w:asciiTheme="minorHAnsi" w:hAnsiTheme="minorHAnsi" w:cstheme="minorHAnsi"/>
          <w:sz w:val="24"/>
          <w:szCs w:val="24"/>
        </w:rPr>
        <w:t xml:space="preserve"> </w:t>
      </w:r>
      <w:r w:rsidRPr="00D738AB">
        <w:rPr>
          <w:rFonts w:asciiTheme="minorHAnsi" w:hAnsiTheme="minorHAnsi" w:cstheme="minorHAnsi"/>
          <w:sz w:val="24"/>
          <w:szCs w:val="24"/>
        </w:rPr>
        <w:t>zakresu jej wykorzystania.</w:t>
      </w:r>
    </w:p>
    <w:p w14:paraId="62DED74A" w14:textId="77777777" w:rsidR="00D738AB" w:rsidRPr="00D738AB" w:rsidRDefault="00927379" w:rsidP="00F53C66">
      <w:pPr>
        <w:pStyle w:val="Akapitzlist"/>
        <w:numPr>
          <w:ilvl w:val="0"/>
          <w:numId w:val="35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8AB">
        <w:rPr>
          <w:rFonts w:asciiTheme="minorHAnsi" w:hAnsiTheme="minorHAnsi" w:cstheme="minorHAnsi"/>
          <w:sz w:val="24"/>
          <w:szCs w:val="24"/>
        </w:rPr>
        <w:t xml:space="preserve">Udostępnienie Internetowego Systemu Rezerwacji Sal (SRS), który umożliwia monitorowanie faktycznego obciążenie </w:t>
      </w:r>
      <w:proofErr w:type="spellStart"/>
      <w:r w:rsidRPr="00D738AB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D738AB">
        <w:rPr>
          <w:rFonts w:asciiTheme="minorHAnsi" w:hAnsiTheme="minorHAnsi" w:cstheme="minorHAnsi"/>
          <w:sz w:val="24"/>
          <w:szCs w:val="24"/>
        </w:rPr>
        <w:t xml:space="preserve"> dydaktycznych i tworzenie nowych rezerwacji na potrzeby realizacji zajęć.</w:t>
      </w:r>
    </w:p>
    <w:p w14:paraId="1E8CAA6D" w14:textId="4009AB00" w:rsidR="00927379" w:rsidRPr="00D738AB" w:rsidRDefault="00927379" w:rsidP="00F53C66">
      <w:pPr>
        <w:pStyle w:val="Akapitzlist"/>
        <w:numPr>
          <w:ilvl w:val="0"/>
          <w:numId w:val="35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38AB">
        <w:rPr>
          <w:rFonts w:asciiTheme="minorHAnsi" w:hAnsiTheme="minorHAnsi" w:cstheme="minorHAnsi"/>
          <w:sz w:val="24"/>
          <w:szCs w:val="24"/>
        </w:rPr>
        <w:t xml:space="preserve">Przeprowadzenie wśród studentów ankiety na temat organizacji studiów. Opracowanie wyników w/w ankiety przez koordynatora ds. </w:t>
      </w:r>
      <w:proofErr w:type="gramStart"/>
      <w:r w:rsidRPr="00D738AB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D738AB">
        <w:rPr>
          <w:rFonts w:asciiTheme="minorHAnsi" w:hAnsiTheme="minorHAnsi" w:cstheme="minorHAnsi"/>
          <w:sz w:val="24"/>
          <w:szCs w:val="24"/>
        </w:rPr>
        <w:t xml:space="preserve"> kształcenia i</w:t>
      </w:r>
      <w:r w:rsidR="00D738AB">
        <w:rPr>
          <w:rFonts w:asciiTheme="minorHAnsi" w:hAnsiTheme="minorHAnsi" w:cstheme="minorHAnsi"/>
          <w:sz w:val="24"/>
          <w:szCs w:val="24"/>
        </w:rPr>
        <w:t xml:space="preserve"> </w:t>
      </w:r>
      <w:r w:rsidRPr="00D738AB">
        <w:rPr>
          <w:rFonts w:asciiTheme="minorHAnsi" w:hAnsiTheme="minorHAnsi" w:cstheme="minorHAnsi"/>
          <w:sz w:val="24"/>
          <w:szCs w:val="24"/>
        </w:rPr>
        <w:t>przekazanie dziekanowi oraz UKZJK do dalszeg</w:t>
      </w:r>
      <w:r w:rsidRPr="00D73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wykorzystania. </w:t>
      </w:r>
    </w:p>
    <w:p w14:paraId="081FFBDC" w14:textId="5B5AF4D6" w:rsidR="0012718E" w:rsidRDefault="0012718E" w:rsidP="0012718E">
      <w:pPr>
        <w:pStyle w:val="Podrozdzia"/>
      </w:pPr>
      <w:bookmarkStart w:id="34" w:name="_Toc128381231"/>
      <w:r>
        <w:t xml:space="preserve">Funkcjonowanie systemu informacyjnego, tj. sposobu gromadzenia, analizowania i wykorzystania stosownych informacji w </w:t>
      </w:r>
      <w:proofErr w:type="gramStart"/>
      <w:r>
        <w:t>zapewnianiu jakości</w:t>
      </w:r>
      <w:proofErr w:type="gramEnd"/>
      <w:r>
        <w:t xml:space="preserve"> kształcenia</w:t>
      </w:r>
      <w:bookmarkEnd w:id="34"/>
    </w:p>
    <w:p w14:paraId="02B4FEF6" w14:textId="77777777" w:rsidR="0012718E" w:rsidRPr="00285D96" w:rsidRDefault="0012718E" w:rsidP="007739DE">
      <w:pPr>
        <w:spacing w:before="240" w:after="24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85D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zarządzanie systemem informacyjnym umieszczonym na stronie internetowej jednostki odpowiedzialny jest </w:t>
      </w:r>
      <w:r w:rsidRPr="007739DE">
        <w:rPr>
          <w:rStyle w:val="Pogrubienie"/>
          <w:rFonts w:asciiTheme="minorHAnsi" w:hAnsiTheme="minorHAnsi" w:cstheme="minorHAnsi"/>
          <w:b w:val="0"/>
          <w:color w:val="000000" w:themeColor="text1"/>
          <w:sz w:val="24"/>
          <w:szCs w:val="24"/>
        </w:rPr>
        <w:t>Administrator serwisu internetowego</w:t>
      </w:r>
      <w:r w:rsidRPr="00285D96">
        <w:rPr>
          <w:rFonts w:asciiTheme="minorHAnsi" w:hAnsiTheme="minorHAnsi" w:cstheme="minorHAnsi"/>
          <w:color w:val="000000" w:themeColor="text1"/>
          <w:sz w:val="24"/>
          <w:szCs w:val="24"/>
        </w:rPr>
        <w:t>. Do obowiązków Administratora należy gromadzenie i aktualizowanie informacji na witrynie internetowej jednostki.</w:t>
      </w:r>
    </w:p>
    <w:p w14:paraId="60EAB4FD" w14:textId="77777777" w:rsidR="007739DE" w:rsidRDefault="0012718E" w:rsidP="00F53C66">
      <w:pPr>
        <w:pStyle w:val="Akapitzlist"/>
        <w:numPr>
          <w:ilvl w:val="0"/>
          <w:numId w:val="37"/>
        </w:numPr>
        <w:spacing w:before="240" w:after="240"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Na witrynie internetowej jednostki zamieszczane są informacje dotyczące:</w:t>
      </w:r>
    </w:p>
    <w:p w14:paraId="158A6463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aktualnej</w:t>
      </w:r>
      <w:proofErr w:type="gramEnd"/>
      <w:r w:rsidRPr="00670DDE">
        <w:rPr>
          <w:rFonts w:asciiTheme="minorHAnsi" w:hAnsiTheme="minorHAnsi" w:cstheme="minorHAnsi"/>
        </w:rPr>
        <w:t xml:space="preserve"> struktury organizacyjnej,</w:t>
      </w:r>
    </w:p>
    <w:p w14:paraId="3E8322D1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danych</w:t>
      </w:r>
      <w:proofErr w:type="gramEnd"/>
      <w:r w:rsidRPr="00670DDE">
        <w:rPr>
          <w:rFonts w:asciiTheme="minorHAnsi" w:hAnsiTheme="minorHAnsi" w:cstheme="minorHAnsi"/>
        </w:rPr>
        <w:t xml:space="preserve"> kontaktowych i godzin urzędowania dziekanatu/sekretariatu,</w:t>
      </w:r>
    </w:p>
    <w:p w14:paraId="3848D13F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ogólnych</w:t>
      </w:r>
      <w:proofErr w:type="gramEnd"/>
      <w:r w:rsidRPr="00670DDE">
        <w:rPr>
          <w:rFonts w:asciiTheme="minorHAnsi" w:hAnsiTheme="minorHAnsi" w:cstheme="minorHAnsi"/>
        </w:rPr>
        <w:t xml:space="preserve"> informacji o prowadzonych kierunkach i specjalnościach studiów wraz z</w:t>
      </w:r>
      <w:r w:rsidR="00737A38" w:rsidRPr="00670DDE">
        <w:rPr>
          <w:rFonts w:asciiTheme="minorHAnsi" w:hAnsiTheme="minorHAnsi" w:cstheme="minorHAnsi"/>
        </w:rPr>
        <w:t xml:space="preserve"> </w:t>
      </w:r>
      <w:r w:rsidRPr="00670DDE">
        <w:rPr>
          <w:rFonts w:asciiTheme="minorHAnsi" w:hAnsiTheme="minorHAnsi" w:cstheme="minorHAnsi"/>
        </w:rPr>
        <w:t>sylwetkami absolwentów i uzyskiwanymi kwalifikacjami,</w:t>
      </w:r>
    </w:p>
    <w:p w14:paraId="24D1C59B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programów</w:t>
      </w:r>
      <w:proofErr w:type="gramEnd"/>
      <w:r w:rsidRPr="00670DDE">
        <w:rPr>
          <w:rFonts w:asciiTheme="minorHAnsi" w:hAnsiTheme="minorHAnsi" w:cstheme="minorHAnsi"/>
        </w:rPr>
        <w:t xml:space="preserve"> studiów dla wszystkich prowadzonych kierunków studiów wraz ze wskazaniem zakładanych efektów uczenia się,</w:t>
      </w:r>
    </w:p>
    <w:p w14:paraId="620D71AA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t</w:t>
      </w:r>
      <w:r w:rsidR="00737A38" w:rsidRPr="00670DDE">
        <w:rPr>
          <w:rFonts w:asciiTheme="minorHAnsi" w:hAnsiTheme="minorHAnsi" w:cstheme="minorHAnsi"/>
        </w:rPr>
        <w:t>reści</w:t>
      </w:r>
      <w:proofErr w:type="gramEnd"/>
      <w:r w:rsidR="00737A38" w:rsidRPr="00670DDE">
        <w:rPr>
          <w:rFonts w:asciiTheme="minorHAnsi" w:hAnsiTheme="minorHAnsi" w:cstheme="minorHAnsi"/>
        </w:rPr>
        <w:t xml:space="preserve"> kart zajęć (przedmiotów),</w:t>
      </w:r>
    </w:p>
    <w:p w14:paraId="50968AD0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dostępnych</w:t>
      </w:r>
      <w:proofErr w:type="gramEnd"/>
      <w:r w:rsidRPr="00670DDE">
        <w:rPr>
          <w:rFonts w:asciiTheme="minorHAnsi" w:hAnsiTheme="minorHAnsi" w:cstheme="minorHAnsi"/>
        </w:rPr>
        <w:t xml:space="preserve"> dla studentów możliwości kształcenia w ramach wymiany międzynarodowej,</w:t>
      </w:r>
    </w:p>
    <w:p w14:paraId="3156CA79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oferty</w:t>
      </w:r>
      <w:proofErr w:type="gramEnd"/>
      <w:r w:rsidRPr="00670DDE">
        <w:rPr>
          <w:rFonts w:asciiTheme="minorHAnsi" w:hAnsiTheme="minorHAnsi" w:cstheme="minorHAnsi"/>
        </w:rPr>
        <w:t xml:space="preserve"> kształcenia w języku angielskim,</w:t>
      </w:r>
    </w:p>
    <w:p w14:paraId="4BE215CA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informacji</w:t>
      </w:r>
      <w:proofErr w:type="gramEnd"/>
      <w:r w:rsidRPr="00670DDE">
        <w:rPr>
          <w:rFonts w:asciiTheme="minorHAnsi" w:hAnsiTheme="minorHAnsi" w:cstheme="minorHAnsi"/>
        </w:rPr>
        <w:t xml:space="preserve"> o konferencjach i seminariach organizowanych przez jednostkę,</w:t>
      </w:r>
    </w:p>
    <w:p w14:paraId="2A2F924F" w14:textId="77777777" w:rsidR="007739DE" w:rsidRPr="00670DDE" w:rsidRDefault="00737A38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zasad</w:t>
      </w:r>
      <w:proofErr w:type="gramEnd"/>
      <w:r w:rsidRPr="00670DDE">
        <w:rPr>
          <w:rFonts w:asciiTheme="minorHAnsi" w:hAnsiTheme="minorHAnsi" w:cstheme="minorHAnsi"/>
        </w:rPr>
        <w:t xml:space="preserve"> postępowania awansowego,</w:t>
      </w:r>
    </w:p>
    <w:p w14:paraId="421161C8" w14:textId="6A16360C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zasad</w:t>
      </w:r>
      <w:proofErr w:type="gramEnd"/>
      <w:r w:rsidRPr="00670DDE">
        <w:rPr>
          <w:rFonts w:asciiTheme="minorHAnsi" w:hAnsiTheme="minorHAnsi" w:cstheme="minorHAnsi"/>
        </w:rPr>
        <w:t xml:space="preserve"> procesu dyplomowania,</w:t>
      </w:r>
    </w:p>
    <w:p w14:paraId="73ADA7B6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formularzy</w:t>
      </w:r>
      <w:proofErr w:type="gramEnd"/>
      <w:r w:rsidRPr="00670DDE">
        <w:rPr>
          <w:rFonts w:asciiTheme="minorHAnsi" w:hAnsiTheme="minorHAnsi" w:cstheme="minorHAnsi"/>
        </w:rPr>
        <w:t xml:space="preserve"> obsługi przebiegu studiów,</w:t>
      </w:r>
    </w:p>
    <w:p w14:paraId="7328D3BC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</w:rPr>
        <w:t xml:space="preserve">Systemu </w:t>
      </w:r>
      <w:proofErr w:type="gramStart"/>
      <w:r w:rsidRPr="00670DDE">
        <w:rPr>
          <w:rFonts w:asciiTheme="minorHAnsi" w:hAnsiTheme="minorHAnsi" w:cstheme="minorHAnsi"/>
        </w:rPr>
        <w:t>Zapewniania Jakości</w:t>
      </w:r>
      <w:proofErr w:type="gramEnd"/>
      <w:r w:rsidRPr="00670DDE">
        <w:rPr>
          <w:rFonts w:asciiTheme="minorHAnsi" w:hAnsiTheme="minorHAnsi" w:cstheme="minorHAnsi"/>
        </w:rPr>
        <w:t xml:space="preserve"> Kształcenia,</w:t>
      </w:r>
    </w:p>
    <w:p w14:paraId="35D12E1F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kół</w:t>
      </w:r>
      <w:proofErr w:type="gramEnd"/>
      <w:r w:rsidRPr="00670DDE">
        <w:rPr>
          <w:rFonts w:asciiTheme="minorHAnsi" w:hAnsiTheme="minorHAnsi" w:cstheme="minorHAnsi"/>
        </w:rPr>
        <w:t xml:space="preserve"> naukowych,</w:t>
      </w:r>
    </w:p>
    <w:p w14:paraId="084EA0FE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ogólnej</w:t>
      </w:r>
      <w:proofErr w:type="gramEnd"/>
      <w:r w:rsidRPr="00670DDE">
        <w:rPr>
          <w:rFonts w:asciiTheme="minorHAnsi" w:hAnsiTheme="minorHAnsi" w:cstheme="minorHAnsi"/>
        </w:rPr>
        <w:t xml:space="preserve"> organizacji studenckich praktyk zawodowych wraz z warunkami jej zaliczenia,</w:t>
      </w:r>
    </w:p>
    <w:p w14:paraId="199E9C19" w14:textId="77777777" w:rsidR="007739D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warunki</w:t>
      </w:r>
      <w:proofErr w:type="gramEnd"/>
      <w:r w:rsidRPr="00670DDE">
        <w:rPr>
          <w:rFonts w:asciiTheme="minorHAnsi" w:hAnsiTheme="minorHAnsi" w:cstheme="minorHAnsi"/>
        </w:rPr>
        <w:t xml:space="preserve"> i tryb rekrutacji na studia,</w:t>
      </w:r>
    </w:p>
    <w:p w14:paraId="0159885F" w14:textId="74D718A3" w:rsidR="0012718E" w:rsidRPr="00670DDE" w:rsidRDefault="0012718E" w:rsidP="00F53C66">
      <w:pPr>
        <w:pStyle w:val="Akapitzlist"/>
        <w:numPr>
          <w:ilvl w:val="0"/>
          <w:numId w:val="46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pozostałe</w:t>
      </w:r>
      <w:proofErr w:type="gramEnd"/>
      <w:r w:rsidRPr="00670DDE">
        <w:rPr>
          <w:rFonts w:asciiTheme="minorHAnsi" w:hAnsiTheme="minorHAnsi" w:cstheme="minorHAnsi"/>
        </w:rPr>
        <w:t xml:space="preserve"> dokumenty (regulaminy, procedury, instrukcje) obowiązujące wszystkich uczestników procesu kształcenia w tym Regulamin studiów.</w:t>
      </w:r>
    </w:p>
    <w:p w14:paraId="1110F7F8" w14:textId="77777777" w:rsidR="007739DE" w:rsidRPr="00670DDE" w:rsidRDefault="0012718E" w:rsidP="00F53C66">
      <w:pPr>
        <w:pStyle w:val="Akapitzlist"/>
        <w:numPr>
          <w:ilvl w:val="0"/>
          <w:numId w:val="37"/>
        </w:numPr>
        <w:spacing w:before="240"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  <w:sz w:val="24"/>
          <w:szCs w:val="24"/>
        </w:rPr>
        <w:t>Zasady zarządzania systemem publikacji i ewidencji prac dyplomowych, doktorskich i</w:t>
      </w:r>
      <w:r w:rsidR="00737A38" w:rsidRPr="00670DDE">
        <w:rPr>
          <w:rFonts w:asciiTheme="minorHAnsi" w:hAnsiTheme="minorHAnsi" w:cstheme="minorHAnsi"/>
          <w:sz w:val="24"/>
          <w:szCs w:val="24"/>
        </w:rPr>
        <w:t xml:space="preserve"> </w:t>
      </w:r>
      <w:r w:rsidRPr="00670DDE">
        <w:rPr>
          <w:rFonts w:asciiTheme="minorHAnsi" w:hAnsiTheme="minorHAnsi" w:cstheme="minorHAnsi"/>
          <w:sz w:val="24"/>
          <w:szCs w:val="24"/>
        </w:rPr>
        <w:t>podyplomowych o ile dotyczy.</w:t>
      </w:r>
    </w:p>
    <w:p w14:paraId="410894FE" w14:textId="77777777" w:rsidR="007F0DDB" w:rsidRPr="00670DDE" w:rsidRDefault="0012718E" w:rsidP="00F53C66">
      <w:pPr>
        <w:pStyle w:val="Akapitzlist"/>
        <w:numPr>
          <w:ilvl w:val="0"/>
          <w:numId w:val="48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</w:rPr>
        <w:t>Praca dyplomowa jest składana w formie elektronicznej.</w:t>
      </w:r>
    </w:p>
    <w:p w14:paraId="065484C0" w14:textId="77777777" w:rsidR="007F0DDB" w:rsidRPr="00670DDE" w:rsidRDefault="0012718E" w:rsidP="00F53C66">
      <w:pPr>
        <w:pStyle w:val="Akapitzlist"/>
        <w:numPr>
          <w:ilvl w:val="0"/>
          <w:numId w:val="48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</w:rPr>
        <w:t>Proces składania, zatwierdzania i archiwizacji elektronicznej formy pracy dyplomowej odbywa się za pomocą systemu APD (https</w:t>
      </w:r>
      <w:proofErr w:type="gramStart"/>
      <w:r w:rsidRPr="00670DDE">
        <w:rPr>
          <w:rFonts w:asciiTheme="minorHAnsi" w:hAnsiTheme="minorHAnsi" w:cstheme="minorHAnsi"/>
        </w:rPr>
        <w:t>://apd</w:t>
      </w:r>
      <w:proofErr w:type="gramEnd"/>
      <w:r w:rsidRPr="00670DDE">
        <w:rPr>
          <w:rFonts w:asciiTheme="minorHAnsi" w:hAnsiTheme="minorHAnsi" w:cstheme="minorHAnsi"/>
        </w:rPr>
        <w:t>.</w:t>
      </w:r>
      <w:proofErr w:type="gramStart"/>
      <w:r w:rsidRPr="00670DDE">
        <w:rPr>
          <w:rFonts w:asciiTheme="minorHAnsi" w:hAnsiTheme="minorHAnsi" w:cstheme="minorHAnsi"/>
        </w:rPr>
        <w:t>prz</w:t>
      </w:r>
      <w:proofErr w:type="gramEnd"/>
      <w:r w:rsidRPr="00670DDE">
        <w:rPr>
          <w:rFonts w:asciiTheme="minorHAnsi" w:hAnsiTheme="minorHAnsi" w:cstheme="minorHAnsi"/>
        </w:rPr>
        <w:t>.edu.</w:t>
      </w:r>
      <w:proofErr w:type="gramStart"/>
      <w:r w:rsidRPr="00670DDE">
        <w:rPr>
          <w:rFonts w:asciiTheme="minorHAnsi" w:hAnsiTheme="minorHAnsi" w:cstheme="minorHAnsi"/>
        </w:rPr>
        <w:t>pl</w:t>
      </w:r>
      <w:proofErr w:type="gramEnd"/>
      <w:r w:rsidRPr="00670DDE">
        <w:rPr>
          <w:rFonts w:asciiTheme="minorHAnsi" w:hAnsiTheme="minorHAnsi" w:cstheme="minorHAnsi"/>
        </w:rPr>
        <w:t>), zintegrowanym z</w:t>
      </w:r>
      <w:r w:rsidR="00737A38" w:rsidRPr="00670DDE">
        <w:rPr>
          <w:rFonts w:asciiTheme="minorHAnsi" w:hAnsiTheme="minorHAnsi" w:cstheme="minorHAnsi"/>
        </w:rPr>
        <w:t xml:space="preserve"> </w:t>
      </w:r>
      <w:r w:rsidRPr="00670DDE">
        <w:rPr>
          <w:rFonts w:asciiTheme="minorHAnsi" w:hAnsiTheme="minorHAnsi" w:cstheme="minorHAnsi"/>
        </w:rPr>
        <w:t xml:space="preserve">Uniwersyteckim Systemem Obsługi Studiów. System APD pełni funkcję repozytorium prac realizowanych na Politechnice Rzeszowskiej. Po obronie pracy z wynikiem pozytywnym, praca przesyłana jest do Ogólnopolskiego Repozytorium Pisemnych Prac Dyplomowych (ORPPD), z zastrzeżeniem </w:t>
      </w:r>
      <w:proofErr w:type="spellStart"/>
      <w:r w:rsidRPr="00670DDE">
        <w:rPr>
          <w:rFonts w:asciiTheme="minorHAnsi" w:hAnsiTheme="minorHAnsi" w:cstheme="minorHAnsi"/>
        </w:rPr>
        <w:t>ppkt</w:t>
      </w:r>
      <w:proofErr w:type="spellEnd"/>
      <w:r w:rsidRPr="00670DDE">
        <w:rPr>
          <w:rFonts w:asciiTheme="minorHAnsi" w:hAnsiTheme="minorHAnsi" w:cstheme="minorHAnsi"/>
        </w:rPr>
        <w:t xml:space="preserve"> 3.</w:t>
      </w:r>
    </w:p>
    <w:p w14:paraId="1F3616BA" w14:textId="73756CD9" w:rsidR="0012718E" w:rsidRPr="00670DDE" w:rsidRDefault="0012718E" w:rsidP="00F53C66">
      <w:pPr>
        <w:pStyle w:val="Akapitzlist"/>
        <w:numPr>
          <w:ilvl w:val="0"/>
          <w:numId w:val="48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</w:rPr>
        <w:t xml:space="preserve">W repozytorium nie zamieszcza się prac zawierających informacje podlegające ochronie na podstawie przepisów o ochronie informacji niejawnych. </w:t>
      </w:r>
    </w:p>
    <w:p w14:paraId="79128D85" w14:textId="77777777" w:rsidR="0012718E" w:rsidRPr="00670DDE" w:rsidRDefault="0012718E" w:rsidP="00F53C66">
      <w:pPr>
        <w:pStyle w:val="Akapitzlist"/>
        <w:numPr>
          <w:ilvl w:val="0"/>
          <w:numId w:val="37"/>
        </w:numPr>
        <w:spacing w:before="240"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  <w:sz w:val="24"/>
          <w:szCs w:val="24"/>
        </w:rPr>
        <w:t>Zasady funkcjonowania stron internetowych jednostek organizacyjnych.</w:t>
      </w:r>
    </w:p>
    <w:p w14:paraId="29D9516C" w14:textId="77777777" w:rsidR="00737A38" w:rsidRDefault="0012718E" w:rsidP="00F53C66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000000" w:themeColor="text1"/>
        </w:rPr>
        <w:t>Nadzór nad stroną jednostki organizacyjnej sprawuje kierownik jednostki.</w:t>
      </w:r>
    </w:p>
    <w:p w14:paraId="4F84DA82" w14:textId="11155EEC" w:rsidR="0012718E" w:rsidRPr="00737A38" w:rsidRDefault="0012718E" w:rsidP="00F53C66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737A38">
        <w:rPr>
          <w:rFonts w:asciiTheme="minorHAnsi" w:hAnsiTheme="minorHAnsi" w:cstheme="minorHAnsi"/>
          <w:color w:val="000000" w:themeColor="text1"/>
        </w:rPr>
        <w:t>Strona jednostki powinna zawierać:</w:t>
      </w:r>
    </w:p>
    <w:p w14:paraId="16CC62FD" w14:textId="77777777" w:rsidR="00737A38" w:rsidRDefault="0012718E" w:rsidP="00F53C66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321C0B">
        <w:rPr>
          <w:rFonts w:asciiTheme="minorHAnsi" w:hAnsiTheme="minorHAnsi" w:cstheme="minorHAnsi"/>
          <w:color w:val="000000" w:themeColor="text1"/>
        </w:rPr>
        <w:t>aktualny</w:t>
      </w:r>
      <w:proofErr w:type="gramEnd"/>
      <w:r w:rsidRPr="00321C0B">
        <w:rPr>
          <w:rFonts w:asciiTheme="minorHAnsi" w:hAnsiTheme="minorHAnsi" w:cstheme="minorHAnsi"/>
          <w:color w:val="000000" w:themeColor="text1"/>
        </w:rPr>
        <w:t xml:space="preserve"> skład osobowy jednostki wraz z danymi kontaktowymi,</w:t>
      </w:r>
    </w:p>
    <w:p w14:paraId="2FF471D6" w14:textId="77777777" w:rsidR="00737A38" w:rsidRDefault="0012718E" w:rsidP="00F53C66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profil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badawczy jednostki,</w:t>
      </w:r>
    </w:p>
    <w:p w14:paraId="6584E018" w14:textId="77777777" w:rsidR="00737A38" w:rsidRDefault="0012718E" w:rsidP="00F53C66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wykaz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posiadanej aparatury badawczej,</w:t>
      </w:r>
    </w:p>
    <w:p w14:paraId="42D9B69B" w14:textId="77777777" w:rsidR="00737A38" w:rsidRDefault="0012718E" w:rsidP="00F53C66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ofertę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działalności usługowej,</w:t>
      </w:r>
    </w:p>
    <w:p w14:paraId="75BE4AFC" w14:textId="353F2FC0" w:rsidR="0012718E" w:rsidRPr="00737A38" w:rsidRDefault="0012718E" w:rsidP="00F53C66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informacje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o organizowanych konferencjach i sympozjach.</w:t>
      </w:r>
    </w:p>
    <w:p w14:paraId="204F8C93" w14:textId="77777777" w:rsidR="0012718E" w:rsidRPr="00321C0B" w:rsidRDefault="0012718E" w:rsidP="00F53C66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before="240" w:after="240" w:line="360" w:lineRule="auto"/>
        <w:ind w:left="641" w:hanging="284"/>
        <w:contextualSpacing/>
        <w:rPr>
          <w:rFonts w:asciiTheme="minorHAnsi" w:hAnsiTheme="minorHAnsi" w:cstheme="minorHAnsi"/>
          <w:color w:val="000000" w:themeColor="text1"/>
        </w:rPr>
      </w:pPr>
      <w:r w:rsidRPr="00321C0B">
        <w:rPr>
          <w:rFonts w:asciiTheme="minorHAnsi" w:hAnsiTheme="minorHAnsi" w:cstheme="minorHAnsi"/>
          <w:color w:val="000000" w:themeColor="text1"/>
        </w:rPr>
        <w:t>Wizytówki www nauczycieli akademickich powinny zawierać:</w:t>
      </w:r>
    </w:p>
    <w:p w14:paraId="7F7E5C78" w14:textId="77777777" w:rsidR="00737A38" w:rsidRDefault="0012718E" w:rsidP="00F53C66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321C0B">
        <w:rPr>
          <w:rFonts w:asciiTheme="minorHAnsi" w:hAnsiTheme="minorHAnsi" w:cstheme="minorHAnsi"/>
          <w:color w:val="000000" w:themeColor="text1"/>
        </w:rPr>
        <w:t>dane</w:t>
      </w:r>
      <w:proofErr w:type="gramEnd"/>
      <w:r w:rsidRPr="00321C0B">
        <w:rPr>
          <w:rFonts w:asciiTheme="minorHAnsi" w:hAnsiTheme="minorHAnsi" w:cstheme="minorHAnsi"/>
          <w:color w:val="000000" w:themeColor="text1"/>
        </w:rPr>
        <w:t xml:space="preserve"> kontaktowe,</w:t>
      </w:r>
    </w:p>
    <w:p w14:paraId="2CB716BA" w14:textId="77777777" w:rsidR="00737A38" w:rsidRDefault="0012718E" w:rsidP="00F53C66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godziny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dyżuru dydaktycznego,</w:t>
      </w:r>
    </w:p>
    <w:p w14:paraId="4CD26279" w14:textId="77777777" w:rsidR="00737A38" w:rsidRDefault="0012718E" w:rsidP="00F53C66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wykaz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prowadzonych przedmiotów,</w:t>
      </w:r>
    </w:p>
    <w:p w14:paraId="2862BC60" w14:textId="77777777" w:rsidR="00737A38" w:rsidRDefault="0012718E" w:rsidP="00F53C66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materiały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pomocnicze do zajęć dydaktycznych (tylko koordynatorzy przedmiotów),</w:t>
      </w:r>
    </w:p>
    <w:p w14:paraId="58C91EB3" w14:textId="77777777" w:rsidR="00737A38" w:rsidRDefault="0012718E" w:rsidP="00F53C66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profil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badawczy,</w:t>
      </w:r>
    </w:p>
    <w:p w14:paraId="6383D9A0" w14:textId="77777777" w:rsidR="00737A38" w:rsidRDefault="0012718E" w:rsidP="00F53C66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informacje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na temat uczestnictwa w projektach i przynależności do organizacji związanych z działalnością naukową,</w:t>
      </w:r>
    </w:p>
    <w:p w14:paraId="5DD62C91" w14:textId="5440C057" w:rsidR="0012718E" w:rsidRPr="00737A38" w:rsidRDefault="0012718E" w:rsidP="00F53C66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before="240" w:after="2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proofErr w:type="gramStart"/>
      <w:r w:rsidRPr="00737A38">
        <w:rPr>
          <w:rFonts w:asciiTheme="minorHAnsi" w:hAnsiTheme="minorHAnsi" w:cstheme="minorHAnsi"/>
          <w:color w:val="000000" w:themeColor="text1"/>
        </w:rPr>
        <w:t>wykaz</w:t>
      </w:r>
      <w:proofErr w:type="gramEnd"/>
      <w:r w:rsidRPr="00737A38">
        <w:rPr>
          <w:rFonts w:asciiTheme="minorHAnsi" w:hAnsiTheme="minorHAnsi" w:cstheme="minorHAnsi"/>
          <w:color w:val="000000" w:themeColor="text1"/>
        </w:rPr>
        <w:t xml:space="preserve"> publikacji.</w:t>
      </w:r>
    </w:p>
    <w:p w14:paraId="3F9A5DC3" w14:textId="4A1CB822" w:rsidR="0012718E" w:rsidRDefault="0012718E" w:rsidP="0012718E">
      <w:pPr>
        <w:pStyle w:val="Podrozdzia"/>
      </w:pPr>
      <w:bookmarkStart w:id="35" w:name="_Toc128381232"/>
      <w:r>
        <w:t>Działania podejmowane przez jednostkę w przypadku wystąpienia sytuacji konfliktowej</w:t>
      </w:r>
      <w:bookmarkEnd w:id="35"/>
    </w:p>
    <w:p w14:paraId="795459FC" w14:textId="6E60D71B" w:rsidR="0012718E" w:rsidRPr="00321C0B" w:rsidRDefault="0012718E" w:rsidP="007F0DDB">
      <w:pPr>
        <w:spacing w:before="240" w:after="24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Celem nadrzędnym jest zapobieganie zjawiskom patologicznym związanym z procesem kształcenia. Działania obejmują zarówno pracowników oraz studentów Jednostek w zakresie niewypełniania obowiązków oraz naruszania zasad postępowania wynikających z</w:t>
      </w:r>
      <w:r w:rsid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obowiązujących przepisów i norm społecznych.</w:t>
      </w:r>
    </w:p>
    <w:p w14:paraId="10BDCEE9" w14:textId="77777777" w:rsidR="007F0DDB" w:rsidRDefault="0012718E" w:rsidP="007F0DDB">
      <w:pPr>
        <w:spacing w:before="240" w:after="24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Odpowiednie przepisy zawarte są w:</w:t>
      </w:r>
    </w:p>
    <w:p w14:paraId="733AF8F6" w14:textId="77777777" w:rsidR="007F0DDB" w:rsidRDefault="0012718E" w:rsidP="00F53C66">
      <w:pPr>
        <w:pStyle w:val="Akapitzlist"/>
        <w:numPr>
          <w:ilvl w:val="0"/>
          <w:numId w:val="50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ustawie</w:t>
      </w:r>
      <w:proofErr w:type="gram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26 czerwca 1974 r. Kodeks pracy (Dz. U. </w:t>
      </w:r>
      <w:proofErr w:type="gram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proofErr w:type="gram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2020, poz. 1320 z </w:t>
      </w:r>
      <w:proofErr w:type="spell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gram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zm</w:t>
      </w:r>
      <w:proofErr w:type="gram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.), </w:t>
      </w:r>
    </w:p>
    <w:p w14:paraId="5222029C" w14:textId="604C3439" w:rsidR="007F0DDB" w:rsidRPr="007F0DDB" w:rsidRDefault="007F0DDB" w:rsidP="00F53C66">
      <w:pPr>
        <w:pStyle w:val="Akapitzlist"/>
        <w:numPr>
          <w:ilvl w:val="0"/>
          <w:numId w:val="50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Statucie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PRz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8BE6138" w14:textId="77777777" w:rsidR="007F0DDB" w:rsidRDefault="007F0DDB" w:rsidP="00F53C66">
      <w:pPr>
        <w:pStyle w:val="Akapitzlist"/>
        <w:numPr>
          <w:ilvl w:val="0"/>
          <w:numId w:val="50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Regulaminie pracy na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PRz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FBDEE48" w14:textId="77777777" w:rsidR="007F0DDB" w:rsidRDefault="0012718E" w:rsidP="00F53C66">
      <w:pPr>
        <w:pStyle w:val="Akapitzlist"/>
        <w:numPr>
          <w:ilvl w:val="0"/>
          <w:numId w:val="50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uchwale</w:t>
      </w:r>
      <w:proofErr w:type="gram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Senatu </w:t>
      </w:r>
      <w:proofErr w:type="spell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PRz</w:t>
      </w:r>
      <w:proofErr w:type="spell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sprawie przyjęcia Kodeksu Dobre praktyki w szkołach wyższych,</w:t>
      </w:r>
    </w:p>
    <w:p w14:paraId="5B4001C4" w14:textId="303C6092" w:rsidR="0012718E" w:rsidRPr="007F0DDB" w:rsidRDefault="0012718E" w:rsidP="00F53C66">
      <w:pPr>
        <w:pStyle w:val="Akapitzlist"/>
        <w:numPr>
          <w:ilvl w:val="0"/>
          <w:numId w:val="50"/>
        </w:numPr>
        <w:spacing w:before="240" w:after="240" w:line="360" w:lineRule="auto"/>
        <w:ind w:left="64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zarządzeniu</w:t>
      </w:r>
      <w:proofErr w:type="gram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Rektora </w:t>
      </w:r>
      <w:proofErr w:type="spellStart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>PRz</w:t>
      </w:r>
      <w:proofErr w:type="spellEnd"/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sprawie wprowadzenia w życie Regulaminu zarządzania prawami własności intelektualnej oraz komercjalizacji wyników badań naukowych i</w:t>
      </w:r>
      <w:r w:rsid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F0D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 rozwojowych w Politechnice Rzeszowskiej. </w:t>
      </w:r>
    </w:p>
    <w:p w14:paraId="4190AB66" w14:textId="17904FEA" w:rsidR="0012718E" w:rsidRPr="00321C0B" w:rsidRDefault="0012718E" w:rsidP="00F53C66">
      <w:pPr>
        <w:pStyle w:val="Akapitzlist"/>
        <w:numPr>
          <w:ilvl w:val="6"/>
          <w:numId w:val="39"/>
        </w:numPr>
        <w:spacing w:before="240" w:after="240"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Każdy pracownik ma obowiązek powiadomienia drogą służbową o faktach naruszenia zasad wynikających z ww. przepisów bezpośredniego przełożonego lub Dziekana, a w przypadku zaistnienia okoliczności uniemożliwiających drogę słu</w:t>
      </w:r>
      <w:r w:rsidR="00F53C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żbową bezpośrednio Rektora </w:t>
      </w:r>
      <w:proofErr w:type="spellStart"/>
      <w:r w:rsidR="00F53C66">
        <w:rPr>
          <w:rFonts w:asciiTheme="minorHAnsi" w:hAnsiTheme="minorHAnsi" w:cstheme="minorHAnsi"/>
          <w:color w:val="000000" w:themeColor="text1"/>
          <w:sz w:val="24"/>
          <w:szCs w:val="24"/>
        </w:rPr>
        <w:t>PRz.</w:t>
      </w:r>
      <w:proofErr w:type="spellEnd"/>
    </w:p>
    <w:p w14:paraId="660C30CF" w14:textId="77777777" w:rsidR="0012718E" w:rsidRPr="00321C0B" w:rsidRDefault="0012718E" w:rsidP="00F53C66">
      <w:pPr>
        <w:pStyle w:val="Akapitzlist"/>
        <w:numPr>
          <w:ilvl w:val="6"/>
          <w:numId w:val="39"/>
        </w:numPr>
        <w:spacing w:before="240" w:after="240"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W celu udzielania pomocy w zakresie spraw zgłaszanych przez studentów powoływani są opiekunowie poszczególnych lat studiów. Ich głównym zadaniem jest utrzymywanie kontaktów ze studentami, a w szczególności ze starostami poszczególnych grup.</w:t>
      </w:r>
    </w:p>
    <w:p w14:paraId="65B4CF48" w14:textId="77777777" w:rsidR="0012718E" w:rsidRPr="00321C0B" w:rsidRDefault="0012718E" w:rsidP="00F53C66">
      <w:pPr>
        <w:pStyle w:val="Akapitzlist"/>
        <w:numPr>
          <w:ilvl w:val="6"/>
          <w:numId w:val="39"/>
        </w:numPr>
        <w:spacing w:before="240" w:after="240" w:line="360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Na </w:t>
      </w:r>
      <w:proofErr w:type="spellStart"/>
      <w:r w:rsidRPr="00321C0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PRz</w:t>
      </w:r>
      <w:proofErr w:type="spellEnd"/>
      <w:r w:rsidRPr="00321C0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powoływany jest Rzecznik Praw Studentów stojący na straży przestrzegania praw studentów.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321C0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Rzecznik interweniuje w przypadku naruszania praw studentów na Uczelni oraz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321C0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podejmuje działania prewencyjne zmierzające do zwiększenia świadomości w zakresie praw i obowiązków studentów.</w:t>
      </w:r>
    </w:p>
    <w:p w14:paraId="6480F291" w14:textId="77777777" w:rsidR="0012718E" w:rsidRPr="00321C0B" w:rsidRDefault="0012718E" w:rsidP="00F53C66">
      <w:pPr>
        <w:pStyle w:val="Akapitzlist"/>
        <w:numPr>
          <w:ilvl w:val="6"/>
          <w:numId w:val="39"/>
        </w:numPr>
        <w:spacing w:before="240" w:after="240"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sytuacji konfliktowej związanej z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przebiegiem</w:t>
      </w: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studiów, pomiędzy studentem/doktorantem/uczestnikiem studiów podyplomowych a pracownikiem </w:t>
      </w:r>
      <w:proofErr w:type="spellStart"/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PRz</w:t>
      </w:r>
      <w:proofErr w:type="spellEnd"/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, która nie została rozstrzygnięta w drodze porozumienia zainteresowanych, strona nieusatysfakcjonowana zgłasza szczegóły tej sytuacji do właściwego dziekana. Dziekan pośredniczy w rozwiązaniu konfliktu.</w:t>
      </w:r>
    </w:p>
    <w:p w14:paraId="41E696B8" w14:textId="77777777" w:rsidR="0012718E" w:rsidRPr="00321C0B" w:rsidRDefault="0012718E" w:rsidP="00F53C66">
      <w:pPr>
        <w:pStyle w:val="Akapitzlist"/>
        <w:numPr>
          <w:ilvl w:val="6"/>
          <w:numId w:val="39"/>
        </w:numPr>
        <w:spacing w:before="240" w:after="240"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Jeśli konflikt pozostaje nadal nierozwiązany w opinii którejkolwiek ze stron, dziekan może powołać negocjatora, który pomaga w rozwiązaniu konfliktu. Negocjator powinien być możliwie niezależny i kompetentny.</w:t>
      </w:r>
    </w:p>
    <w:p w14:paraId="4630D5DA" w14:textId="77777777" w:rsidR="0012718E" w:rsidRPr="00321C0B" w:rsidRDefault="0012718E" w:rsidP="00F53C66">
      <w:pPr>
        <w:pStyle w:val="Akapitzlist"/>
        <w:numPr>
          <w:ilvl w:val="6"/>
          <w:numId w:val="39"/>
        </w:numPr>
        <w:spacing w:before="240" w:after="240"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Do orzekania w sprawach dyscyplinarnych nauczycieli akademickich powoływana jest Uczelniana Komisja Dyscyplinarna ds. Nauczycieli Akademickich oraz Rzecznicy Dyscyplinarni ds. Nauczycieli Akademickich. Członków komisji dyscyplinarnej wybiera Senat na okres swojej kadencji; Rektor powołuje Rzeczników.</w:t>
      </w:r>
    </w:p>
    <w:p w14:paraId="4687DA6F" w14:textId="77777777" w:rsidR="0012718E" w:rsidRPr="00321C0B" w:rsidRDefault="0012718E" w:rsidP="00F53C66">
      <w:pPr>
        <w:pStyle w:val="Akapitzlist"/>
        <w:numPr>
          <w:ilvl w:val="6"/>
          <w:numId w:val="39"/>
        </w:numPr>
        <w:spacing w:before="240" w:after="240"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>Do orzekania w sprawach dyscyplinarnych studentów i doktorantów powoływana jest każdorazowo na początku kadencji władz Uczelni Komisja Dyscyplinarna ds. Studentów 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21C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Doktorantów oraz Rzecznicy Dyscyplinarni ds. Studentów i Doktorantów. </w:t>
      </w:r>
    </w:p>
    <w:p w14:paraId="38C04F1B" w14:textId="2131B619" w:rsidR="0012718E" w:rsidRDefault="0012718E" w:rsidP="0012718E">
      <w:pPr>
        <w:pStyle w:val="Podrozdzia"/>
      </w:pPr>
      <w:bookmarkStart w:id="36" w:name="_Toc128381233"/>
      <w:r>
        <w:t>Audyty wewnętrzne</w:t>
      </w:r>
      <w:bookmarkEnd w:id="36"/>
    </w:p>
    <w:p w14:paraId="5BAA9287" w14:textId="77777777" w:rsidR="0012718E" w:rsidRPr="00B123CB" w:rsidRDefault="0012718E" w:rsidP="00F53C66">
      <w:pPr>
        <w:spacing w:before="240"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123CB">
        <w:rPr>
          <w:rFonts w:asciiTheme="minorHAnsi" w:hAnsiTheme="minorHAnsi" w:cstheme="minorHAnsi"/>
          <w:sz w:val="24"/>
          <w:szCs w:val="24"/>
        </w:rPr>
        <w:t xml:space="preserve">Corocznie prowadzone są audyty wewnętrzne mające na celu kontrolę działania systemu </w:t>
      </w:r>
      <w:proofErr w:type="gramStart"/>
      <w:r w:rsidRPr="00B123CB">
        <w:rPr>
          <w:rFonts w:asciiTheme="minorHAnsi" w:hAnsiTheme="minorHAnsi" w:cstheme="minorHAnsi"/>
          <w:sz w:val="24"/>
          <w:szCs w:val="24"/>
        </w:rPr>
        <w:t>zapewnienia jakości</w:t>
      </w:r>
      <w:proofErr w:type="gramEnd"/>
      <w:r w:rsidRPr="00B123CB">
        <w:rPr>
          <w:rFonts w:asciiTheme="minorHAnsi" w:hAnsiTheme="minorHAnsi" w:cstheme="minorHAnsi"/>
          <w:sz w:val="24"/>
          <w:szCs w:val="24"/>
        </w:rPr>
        <w:t xml:space="preserve"> kształcenia w poszczególnych jednostkach. </w:t>
      </w:r>
    </w:p>
    <w:p w14:paraId="760BA5EB" w14:textId="77777777" w:rsidR="00F53C66" w:rsidRDefault="0012718E" w:rsidP="00F53C66">
      <w:pPr>
        <w:pStyle w:val="Akapitzlist"/>
        <w:numPr>
          <w:ilvl w:val="0"/>
          <w:numId w:val="40"/>
        </w:numPr>
        <w:spacing w:before="240"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123CB">
        <w:rPr>
          <w:rFonts w:asciiTheme="minorHAnsi" w:hAnsiTheme="minorHAnsi" w:cstheme="minorHAnsi"/>
          <w:sz w:val="24"/>
          <w:szCs w:val="24"/>
        </w:rPr>
        <w:t xml:space="preserve">Pełnomocnik rektora ds. </w:t>
      </w:r>
      <w:proofErr w:type="gramStart"/>
      <w:r w:rsidRPr="00B123CB">
        <w:rPr>
          <w:rFonts w:asciiTheme="minorHAnsi" w:hAnsiTheme="minorHAnsi" w:cstheme="minorHAnsi"/>
          <w:sz w:val="24"/>
          <w:szCs w:val="24"/>
        </w:rPr>
        <w:t>zapewniania jakości</w:t>
      </w:r>
      <w:proofErr w:type="gramEnd"/>
      <w:r w:rsidRPr="00B123CB">
        <w:rPr>
          <w:rFonts w:asciiTheme="minorHAnsi" w:hAnsiTheme="minorHAnsi" w:cstheme="minorHAnsi"/>
          <w:sz w:val="24"/>
          <w:szCs w:val="24"/>
        </w:rPr>
        <w:t xml:space="preserve"> kształcenia opracowuje do końca października (każdego roku akademickiego) harmonogram wewnętrznych audytów jakości. Na uzasadniony wniosek Prorektora ds. kształcenia, członków UKZJK, Pełnomocnik może zarządzić przeprowadzenie poza-planowego audytu. Z ważnych przyczyn terminy realizacji audytów wewnętrznych mogą być zmienione lub odwołane. Decyzję w tym zakresie podejmuje Pełnomocnik.</w:t>
      </w:r>
    </w:p>
    <w:p w14:paraId="36E5497E" w14:textId="77777777" w:rsidR="00F53C66" w:rsidRDefault="0012718E" w:rsidP="00F53C66">
      <w:pPr>
        <w:pStyle w:val="Akapitzlist"/>
        <w:numPr>
          <w:ilvl w:val="0"/>
          <w:numId w:val="40"/>
        </w:numPr>
        <w:spacing w:before="240"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53C66">
        <w:rPr>
          <w:rFonts w:asciiTheme="minorHAnsi" w:hAnsiTheme="minorHAnsi" w:cstheme="minorHAnsi"/>
          <w:sz w:val="24"/>
          <w:szCs w:val="24"/>
        </w:rPr>
        <w:t>Pełnomocnik rektora wyznacza skład zespołu audytorów w tym audytora wiodącego (AW).</w:t>
      </w:r>
    </w:p>
    <w:p w14:paraId="2CD515E5" w14:textId="15413886" w:rsidR="0012718E" w:rsidRPr="00F53C66" w:rsidRDefault="0012718E" w:rsidP="00F53C66">
      <w:pPr>
        <w:pStyle w:val="Akapitzlist"/>
        <w:numPr>
          <w:ilvl w:val="0"/>
          <w:numId w:val="40"/>
        </w:numPr>
        <w:spacing w:before="240"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53C66">
        <w:rPr>
          <w:rFonts w:asciiTheme="minorHAnsi" w:hAnsiTheme="minorHAnsi" w:cstheme="minorHAnsi"/>
          <w:sz w:val="24"/>
          <w:szCs w:val="24"/>
        </w:rPr>
        <w:t xml:space="preserve">Audytorami wewnętrznymi mogą być członkowie UKZJK, pracownik Działu Kształcenia/Pełnomocnik, lub inny pracownik. Powołany AW opracowuje plan audytu, który przekazuje lub o którego treści informuje zainteresowanych przed audytem. </w:t>
      </w:r>
    </w:p>
    <w:p w14:paraId="7FC62C8A" w14:textId="060095E9" w:rsidR="00F53C66" w:rsidRPr="00670DDE" w:rsidRDefault="0012718E" w:rsidP="00F53C66">
      <w:pPr>
        <w:pStyle w:val="Akapitzlist"/>
        <w:numPr>
          <w:ilvl w:val="0"/>
          <w:numId w:val="41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B123CB">
        <w:rPr>
          <w:rFonts w:asciiTheme="minorHAnsi" w:hAnsiTheme="minorHAnsi" w:cstheme="minorHAnsi"/>
          <w:sz w:val="24"/>
          <w:szCs w:val="24"/>
        </w:rPr>
        <w:t>Audyt realizowany jest zgodnie z planem audytu. Nadzór nad jego sprawnym przebiegiem sprawuje AW. Audyt obejmuje spotkanie audytujących z</w:t>
      </w:r>
      <w:r w:rsidR="00F53C66">
        <w:rPr>
          <w:rFonts w:asciiTheme="minorHAnsi" w:hAnsiTheme="minorHAnsi" w:cstheme="minorHAnsi"/>
          <w:sz w:val="24"/>
          <w:szCs w:val="24"/>
        </w:rPr>
        <w:t xml:space="preserve"> </w:t>
      </w:r>
      <w:r w:rsidRPr="00B123CB">
        <w:rPr>
          <w:rFonts w:asciiTheme="minorHAnsi" w:hAnsiTheme="minorHAnsi" w:cstheme="minorHAnsi"/>
          <w:sz w:val="24"/>
          <w:szCs w:val="24"/>
        </w:rPr>
        <w:t>przedstawicielami audytowanego obszaru oraz ewentualnie praco</w:t>
      </w:r>
      <w:r w:rsidR="00F53C66">
        <w:rPr>
          <w:rFonts w:asciiTheme="minorHAnsi" w:hAnsiTheme="minorHAnsi" w:cstheme="minorHAnsi"/>
          <w:sz w:val="24"/>
          <w:szCs w:val="24"/>
        </w:rPr>
        <w:t xml:space="preserve">wnikami </w:t>
      </w:r>
      <w:r w:rsidR="00F53C66" w:rsidRPr="00670DDE">
        <w:rPr>
          <w:rFonts w:asciiTheme="minorHAnsi" w:hAnsiTheme="minorHAnsi" w:cstheme="minorHAnsi"/>
          <w:sz w:val="24"/>
          <w:szCs w:val="24"/>
        </w:rPr>
        <w:t>audytowanej jednostki.</w:t>
      </w:r>
    </w:p>
    <w:p w14:paraId="1398D5EB" w14:textId="77777777" w:rsidR="00F53C66" w:rsidRPr="00670DDE" w:rsidRDefault="0012718E" w:rsidP="00F53C66">
      <w:pPr>
        <w:pStyle w:val="Akapitzlist"/>
        <w:numPr>
          <w:ilvl w:val="0"/>
          <w:numId w:val="41"/>
        </w:numPr>
        <w:spacing w:before="240" w:after="240" w:line="360" w:lineRule="auto"/>
        <w:ind w:left="641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</w:rPr>
        <w:t>Badanie audytowe systemu – obejmuje:</w:t>
      </w:r>
    </w:p>
    <w:p w14:paraId="6A3014F1" w14:textId="77777777" w:rsidR="00F53C66" w:rsidRPr="00670DDE" w:rsidRDefault="0012718E" w:rsidP="00F53C66">
      <w:pPr>
        <w:pStyle w:val="Akapitzlist"/>
        <w:numPr>
          <w:ilvl w:val="0"/>
          <w:numId w:val="51"/>
        </w:numPr>
        <w:spacing w:before="240" w:after="240" w:line="36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670DDE">
        <w:rPr>
          <w:rFonts w:asciiTheme="minorHAnsi" w:hAnsiTheme="minorHAnsi" w:cstheme="minorHAnsi"/>
        </w:rPr>
        <w:t>badanie</w:t>
      </w:r>
      <w:proofErr w:type="gramEnd"/>
      <w:r w:rsidRPr="00670DDE">
        <w:rPr>
          <w:rFonts w:asciiTheme="minorHAnsi" w:hAnsiTheme="minorHAnsi" w:cstheme="minorHAnsi"/>
        </w:rPr>
        <w:t xml:space="preserve"> dokumentacji;</w:t>
      </w:r>
    </w:p>
    <w:p w14:paraId="3F2C1CEB" w14:textId="51A05996" w:rsidR="0012718E" w:rsidRPr="00670DDE" w:rsidRDefault="0012718E" w:rsidP="00F53C66">
      <w:pPr>
        <w:pStyle w:val="Akapitzlist"/>
        <w:numPr>
          <w:ilvl w:val="0"/>
          <w:numId w:val="51"/>
        </w:numPr>
        <w:spacing w:before="240" w:after="240" w:line="36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70DDE">
        <w:rPr>
          <w:rFonts w:asciiTheme="minorHAnsi" w:hAnsiTheme="minorHAnsi" w:cstheme="minorHAnsi"/>
        </w:rPr>
        <w:t xml:space="preserve">wywiady z osobami </w:t>
      </w:r>
      <w:proofErr w:type="gramStart"/>
      <w:r w:rsidRPr="00670DDE">
        <w:rPr>
          <w:rFonts w:asciiTheme="minorHAnsi" w:hAnsiTheme="minorHAnsi" w:cstheme="minorHAnsi"/>
        </w:rPr>
        <w:t>odpowiedzialnymi za jakość</w:t>
      </w:r>
      <w:proofErr w:type="gramEnd"/>
      <w:r w:rsidRPr="00670DDE">
        <w:rPr>
          <w:rFonts w:asciiTheme="minorHAnsi" w:hAnsiTheme="minorHAnsi" w:cstheme="minorHAnsi"/>
        </w:rPr>
        <w:t xml:space="preserve"> kształcenia w jednostce, w trakcie których zalecane jest notowanie niezgodności, spostrzeżeń, dowodów i wszelkich uwag. Audytorzy dokonują analizy i oceny funkcjonowania </w:t>
      </w:r>
      <w:proofErr w:type="gramStart"/>
      <w:r w:rsidRPr="00670DDE">
        <w:rPr>
          <w:rFonts w:asciiTheme="minorHAnsi" w:hAnsiTheme="minorHAnsi" w:cstheme="minorHAnsi"/>
        </w:rPr>
        <w:t>systemu jakości</w:t>
      </w:r>
      <w:proofErr w:type="gramEnd"/>
      <w:r w:rsidRPr="00670DDE">
        <w:rPr>
          <w:rFonts w:asciiTheme="minorHAnsi" w:hAnsiTheme="minorHAnsi" w:cstheme="minorHAnsi"/>
        </w:rPr>
        <w:t>. Zaobserwowane niezgodności poparte dowodami wpisują do protokołu niezgodności.</w:t>
      </w:r>
    </w:p>
    <w:p w14:paraId="0FD6DBF2" w14:textId="77777777" w:rsidR="00F53C66" w:rsidRDefault="0012718E" w:rsidP="00F53C66">
      <w:pPr>
        <w:pStyle w:val="Tekstpodstawowy"/>
        <w:numPr>
          <w:ilvl w:val="0"/>
          <w:numId w:val="41"/>
        </w:numPr>
        <w:suppressAutoHyphens w:val="0"/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</w:rPr>
      </w:pPr>
      <w:r w:rsidRPr="00B123CB">
        <w:rPr>
          <w:rFonts w:asciiTheme="minorHAnsi" w:hAnsiTheme="minorHAnsi" w:cstheme="minorHAnsi"/>
        </w:rPr>
        <w:t>AW opracowuje raport z audytu, który jest dokumentem podsumowującym przeprowadzony audyt. Załącznikami do raportu są protokoły niezgodności.</w:t>
      </w:r>
    </w:p>
    <w:p w14:paraId="78D100F8" w14:textId="77777777" w:rsidR="00F53C66" w:rsidRDefault="0012718E" w:rsidP="00F53C66">
      <w:pPr>
        <w:pStyle w:val="Tekstpodstawowy"/>
        <w:numPr>
          <w:ilvl w:val="0"/>
          <w:numId w:val="41"/>
        </w:numPr>
        <w:suppressAutoHyphens w:val="0"/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</w:rPr>
      </w:pPr>
      <w:r w:rsidRPr="00F53C66">
        <w:rPr>
          <w:rFonts w:asciiTheme="minorHAnsi" w:hAnsiTheme="minorHAnsi" w:cstheme="minorHAnsi"/>
        </w:rPr>
        <w:t>Raport z audytu jest przedstawiany do zatwierdzenia przez Pełnomocnika rektora. W</w:t>
      </w:r>
      <w:r w:rsidR="00F53C66">
        <w:rPr>
          <w:rFonts w:asciiTheme="minorHAnsi" w:hAnsiTheme="minorHAnsi" w:cstheme="minorHAnsi"/>
        </w:rPr>
        <w:t xml:space="preserve"> </w:t>
      </w:r>
      <w:r w:rsidRPr="00F53C66">
        <w:rPr>
          <w:rFonts w:asciiTheme="minorHAnsi" w:hAnsiTheme="minorHAnsi" w:cstheme="minorHAnsi"/>
        </w:rPr>
        <w:t>przypadku braku zatwierdzenia planuje on audyt pozaplanowy w tym obszarze. Raport przechowywany jest w Dziale Kształcenia przez min. 4 lata.</w:t>
      </w:r>
    </w:p>
    <w:p w14:paraId="6C322FD4" w14:textId="051F2F9F" w:rsidR="0012718E" w:rsidRPr="00F53C66" w:rsidRDefault="0012718E" w:rsidP="00F53C66">
      <w:pPr>
        <w:pStyle w:val="Tekstpodstawowy"/>
        <w:numPr>
          <w:ilvl w:val="0"/>
          <w:numId w:val="41"/>
        </w:numPr>
        <w:suppressAutoHyphens w:val="0"/>
        <w:spacing w:before="240" w:after="240" w:line="360" w:lineRule="auto"/>
        <w:ind w:left="641" w:hanging="284"/>
        <w:contextualSpacing/>
        <w:jc w:val="left"/>
        <w:rPr>
          <w:rFonts w:asciiTheme="minorHAnsi" w:hAnsiTheme="minorHAnsi" w:cstheme="minorHAnsi"/>
        </w:rPr>
      </w:pPr>
      <w:r w:rsidRPr="00F53C66">
        <w:rPr>
          <w:rFonts w:asciiTheme="minorHAnsi" w:hAnsiTheme="minorHAnsi" w:cstheme="minorHAnsi"/>
        </w:rPr>
        <w:t xml:space="preserve">W przypadku stwierdzenia, w trakcie audytu, niezgodności Pełnomocnik wydaje polecenie przeprowadzenia stosownych, </w:t>
      </w:r>
      <w:proofErr w:type="spellStart"/>
      <w:r w:rsidRPr="00F53C66">
        <w:rPr>
          <w:rFonts w:asciiTheme="minorHAnsi" w:hAnsiTheme="minorHAnsi" w:cstheme="minorHAnsi"/>
        </w:rPr>
        <w:t>pozaaudytowych</w:t>
      </w:r>
      <w:proofErr w:type="spellEnd"/>
      <w:r w:rsidRPr="00F53C66">
        <w:rPr>
          <w:rFonts w:asciiTheme="minorHAnsi" w:hAnsiTheme="minorHAnsi" w:cstheme="minorHAnsi"/>
        </w:rPr>
        <w:t xml:space="preserve"> działań doskonalących.</w:t>
      </w:r>
    </w:p>
    <w:p w14:paraId="1832079A" w14:textId="4B55EFE1" w:rsidR="0012718E" w:rsidRDefault="0012718E" w:rsidP="0012718E">
      <w:pPr>
        <w:pStyle w:val="Podrozdzia"/>
      </w:pPr>
      <w:bookmarkStart w:id="37" w:name="_Toc128381234"/>
      <w:r>
        <w:t>Zarządzanie ryzykiem</w:t>
      </w:r>
      <w:bookmarkEnd w:id="37"/>
    </w:p>
    <w:p w14:paraId="2914DDA6" w14:textId="30178522" w:rsidR="00380C37" w:rsidRPr="00607093" w:rsidRDefault="0012718E" w:rsidP="00F53C66">
      <w:pPr>
        <w:spacing w:before="240" w:after="240" w:line="360" w:lineRule="auto"/>
        <w:contextualSpacing/>
        <w:rPr>
          <w:sz w:val="24"/>
          <w:szCs w:val="24"/>
        </w:rPr>
      </w:pPr>
      <w:r w:rsidRPr="0003439C">
        <w:rPr>
          <w:sz w:val="24"/>
          <w:szCs w:val="24"/>
        </w:rPr>
        <w:t>Zarządzanie ryzykiem odbywa się na zasadach określonych w obowiązujących na Uc</w:t>
      </w:r>
      <w:r w:rsidR="00607093">
        <w:rPr>
          <w:sz w:val="24"/>
          <w:szCs w:val="24"/>
        </w:rPr>
        <w:t>zelni dokumentach wewnętrznych.</w:t>
      </w:r>
    </w:p>
    <w:sectPr w:rsidR="00380C37" w:rsidRPr="00607093" w:rsidSect="003A7F57">
      <w:footerReference w:type="default" r:id="rId2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1C3FF" w14:textId="77777777" w:rsidR="00333746" w:rsidRDefault="00333746" w:rsidP="000F1C0C">
      <w:pPr>
        <w:spacing w:after="0" w:line="240" w:lineRule="auto"/>
      </w:pPr>
      <w:r>
        <w:separator/>
      </w:r>
    </w:p>
  </w:endnote>
  <w:endnote w:type="continuationSeparator" w:id="0">
    <w:p w14:paraId="61352EAD" w14:textId="77777777" w:rsidR="00333746" w:rsidRDefault="00333746" w:rsidP="000F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nQuanYi Zen Hei Sharp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69B1" w14:textId="77777777" w:rsidR="00333746" w:rsidRDefault="00333746" w:rsidP="00D479D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655A" w14:textId="77777777" w:rsidR="00333746" w:rsidRDefault="00333746" w:rsidP="003A7F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A5EA" w14:textId="402D4408" w:rsidR="00333746" w:rsidRPr="002B52A1" w:rsidRDefault="00333746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fldChar w:fldCharType="begin"/>
    </w:r>
    <w:r>
      <w:rPr>
        <w:rFonts w:ascii="Calibri Light" w:hAnsi="Calibri Light"/>
        <w:sz w:val="28"/>
        <w:szCs w:val="28"/>
      </w:rPr>
      <w:instrText xml:space="preserve"> STYLEREF  Rozdział  \* MERGEFORMAT </w:instrText>
    </w:r>
    <w:r>
      <w:rPr>
        <w:rFonts w:ascii="Calibri Light" w:hAnsi="Calibri Light"/>
        <w:sz w:val="28"/>
        <w:szCs w:val="28"/>
      </w:rPr>
      <w:fldChar w:fldCharType="separate"/>
    </w:r>
    <w:r w:rsidR="00416B20">
      <w:rPr>
        <w:rFonts w:ascii="Calibri Light" w:hAnsi="Calibri Light"/>
        <w:noProof/>
        <w:sz w:val="28"/>
        <w:szCs w:val="28"/>
      </w:rPr>
      <w:t>Główne obszary działań</w:t>
    </w:r>
    <w:r>
      <w:rPr>
        <w:rFonts w:ascii="Calibri Light" w:hAnsi="Calibri Light"/>
        <w:sz w:val="28"/>
        <w:szCs w:val="28"/>
      </w:rPr>
      <w:fldChar w:fldCharType="end"/>
    </w:r>
    <w:r>
      <w:rPr>
        <w:rFonts w:ascii="Calibri Light" w:hAnsi="Calibri Light"/>
        <w:sz w:val="28"/>
        <w:szCs w:val="28"/>
      </w:rPr>
      <w:t xml:space="preserve">, </w:t>
    </w:r>
    <w:r w:rsidRPr="002B52A1">
      <w:rPr>
        <w:rFonts w:ascii="Calibri Light" w:hAnsi="Calibri Light"/>
        <w:sz w:val="28"/>
        <w:szCs w:val="28"/>
      </w:rPr>
      <w:t xml:space="preserve">str. </w:t>
    </w:r>
    <w:r w:rsidRPr="002B52A1">
      <w:fldChar w:fldCharType="begin"/>
    </w:r>
    <w:r>
      <w:instrText>PAGE    \* MERGEFORMAT</w:instrText>
    </w:r>
    <w:r w:rsidRPr="002B52A1">
      <w:fldChar w:fldCharType="separate"/>
    </w:r>
    <w:r w:rsidR="00416B20" w:rsidRPr="00416B20">
      <w:rPr>
        <w:rFonts w:ascii="Calibri Light" w:hAnsi="Calibri Light"/>
        <w:noProof/>
        <w:sz w:val="28"/>
        <w:szCs w:val="28"/>
      </w:rPr>
      <w:t>26</w:t>
    </w:r>
    <w:r w:rsidRPr="002B52A1">
      <w:rPr>
        <w:rFonts w:ascii="Calibri Light" w:hAnsi="Calibri Light"/>
        <w:sz w:val="28"/>
        <w:szCs w:val="28"/>
      </w:rPr>
      <w:fldChar w:fldCharType="end"/>
    </w:r>
  </w:p>
  <w:p w14:paraId="5C58A2FA" w14:textId="77777777" w:rsidR="00333746" w:rsidRDefault="00333746" w:rsidP="00D479D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8650" w14:textId="77777777" w:rsidR="00333746" w:rsidRDefault="00333746" w:rsidP="000F1C0C">
      <w:pPr>
        <w:spacing w:after="0" w:line="240" w:lineRule="auto"/>
      </w:pPr>
      <w:r>
        <w:separator/>
      </w:r>
    </w:p>
  </w:footnote>
  <w:footnote w:type="continuationSeparator" w:id="0">
    <w:p w14:paraId="04B168C4" w14:textId="77777777" w:rsidR="00333746" w:rsidRDefault="00333746" w:rsidP="000F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9"/>
    </w:tblGrid>
    <w:tr w:rsidR="00333746" w14:paraId="5D9F2402" w14:textId="77777777" w:rsidTr="00ED0026">
      <w:trPr>
        <w:trHeight w:val="541"/>
        <w:jc w:val="center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16AACC" w14:textId="386BA8D4" w:rsidR="00333746" w:rsidRDefault="00333746" w:rsidP="00ED0026">
          <w:pPr>
            <w:pStyle w:val="Nagwek"/>
            <w:spacing w:line="360" w:lineRule="auto"/>
            <w:ind w:left="-85" w:firstLine="265"/>
            <w:jc w:val="center"/>
          </w:pPr>
          <w:r>
            <w:t xml:space="preserve">Uczelniana </w:t>
          </w:r>
          <w:proofErr w:type="gramStart"/>
          <w:r>
            <w:t>Księga Jakości</w:t>
          </w:r>
          <w:proofErr w:type="gramEnd"/>
          <w:r>
            <w:t xml:space="preserve"> Kształcenia</w:t>
          </w:r>
        </w:p>
        <w:p w14:paraId="31A337C4" w14:textId="2C9E19A4" w:rsidR="00333746" w:rsidRDefault="00333746" w:rsidP="00ED0026">
          <w:pPr>
            <w:pStyle w:val="Nagwek"/>
            <w:ind w:left="-252" w:firstLine="265"/>
            <w:jc w:val="center"/>
          </w:pPr>
          <w:r>
            <w:t>Wydanie X</w:t>
          </w:r>
        </w:p>
      </w:tc>
    </w:tr>
  </w:tbl>
  <w:p w14:paraId="5C371A5F" w14:textId="179376A0" w:rsidR="00333746" w:rsidRDefault="00ED002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1B9AD9" wp14:editId="6480FBB4">
          <wp:simplePos x="0" y="0"/>
          <wp:positionH relativeFrom="column">
            <wp:posOffset>4419600</wp:posOffset>
          </wp:positionH>
          <wp:positionV relativeFrom="paragraph">
            <wp:posOffset>-796925</wp:posOffset>
          </wp:positionV>
          <wp:extent cx="963282" cy="936000"/>
          <wp:effectExtent l="0" t="0" r="8890" b="0"/>
          <wp:wrapNone/>
          <wp:docPr id="80" name="Obraz 80" descr="Godło Politechniki Rzeszowskiej jest znakiem monochromatycznym. Wraz z napisem otokowym tworzy formę pieczęci kolistej. W polu godła, podzielonym w rosochę przez stylizowane na figurę heraldyczną trzyłopatowe śmigło samolotu, umieszczono trzy mobilia: orła w koronie z opaską zakończoną trójliśćmi, z pierścieniem u nasady ogona w strefie pierwszej oraz ukoronowane figury heraldyczne gryfa i lwa zwrócone ku sobie zgodnie z zasadą kurtuazji w strefach drugiej i trzeciej. Napis otokowy głosi: Politechnika Rzeszowska im. Ignacego Łukasiewicza." title="Godło Ucze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dło_p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82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746">
      <w:rPr>
        <w:noProof/>
      </w:rPr>
      <w:drawing>
        <wp:anchor distT="0" distB="0" distL="114300" distR="114300" simplePos="0" relativeHeight="251660288" behindDoc="0" locked="0" layoutInCell="1" allowOverlap="1" wp14:anchorId="18F54936" wp14:editId="5AB61C5B">
          <wp:simplePos x="0" y="0"/>
          <wp:positionH relativeFrom="column">
            <wp:posOffset>-276225</wp:posOffset>
          </wp:positionH>
          <wp:positionV relativeFrom="paragraph">
            <wp:posOffset>-787400</wp:posOffset>
          </wp:positionV>
          <wp:extent cx="1809750" cy="963930"/>
          <wp:effectExtent l="0" t="0" r="0" b="0"/>
          <wp:wrapNone/>
          <wp:docPr id="81" name="Obraz 81" descr="Logo Politechniki Rzeszowskiej im. Ignacego Łukasiewicza ma kształt prostokąta o proporcjach 1:2. W prostokąt wpisane są stylizowane, pochylone litery skrótu nazwy Uczelni: PRz. W miejscu litery „z” w skrócie umieszczono krzyż kawalerski – herb miasta Rzeszowa. Całość ma kolor granatowy. Po prawej stronie pełna nazwa Uczelni: Politechnika Rzeszowska im. Ignacego Łukasiewicza." title="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cx1="http://schemas.microsoft.com/office/drawing/2015/9/8/chartex" xmlns:w16se="http://schemas.microsoft.com/office/word/2015/wordml/sym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z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D97D" w14:textId="3D0E19AC" w:rsidR="00333746" w:rsidRPr="00530249" w:rsidRDefault="007C71C9" w:rsidP="00530249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5636EDB" wp14:editId="3801BB1D">
          <wp:simplePos x="0" y="0"/>
          <wp:positionH relativeFrom="margin">
            <wp:posOffset>-263525</wp:posOffset>
          </wp:positionH>
          <wp:positionV relativeFrom="paragraph">
            <wp:posOffset>-101293</wp:posOffset>
          </wp:positionV>
          <wp:extent cx="1809750" cy="963930"/>
          <wp:effectExtent l="0" t="0" r="0" b="0"/>
          <wp:wrapNone/>
          <wp:docPr id="82" name="Obraz 82" descr="Logo Politechniki Rzeszowskiej im. Ignacego Łukasiewicza ma kształt prostokąta o proporcjach 1:2. W prostokąt wpisane są stylizowane, pochylone litery skrótu nazwy Uczelni: PRz. W miejscu litery „z” w skrócie umieszczono krzyż kawalerski – herb miasta Rzeszowa. Całość ma kolor granatowy. Po prawej stronie pełna nazwa Uczelni: Politechnika Rzeszowska im. Ignacego Łukasiewicza." title="Logo Uczelni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xmlns:w16se="http://schemas.microsoft.com/office/word/2015/wordml/sym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z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BA25E3" wp14:editId="0DB0B39B">
          <wp:simplePos x="0" y="0"/>
          <wp:positionH relativeFrom="margin">
            <wp:posOffset>4419907</wp:posOffset>
          </wp:positionH>
          <wp:positionV relativeFrom="paragraph">
            <wp:posOffset>-109220</wp:posOffset>
          </wp:positionV>
          <wp:extent cx="962660" cy="935990"/>
          <wp:effectExtent l="0" t="0" r="8890" b="0"/>
          <wp:wrapNone/>
          <wp:docPr id="83" name="Obraz 83" descr="Godło Politechniki Rzeszowskiej jest znakiem monochromatycznym. Wraz z napisem otokowym tworzy formę pieczęci kolistej. W polu godła, podzielonym w rosochę przez stylizowane na figurę heraldyczną trzyłopatowe śmigło samolotu, umieszczono trzy mobilia: orła w koronie z opaską zakończoną trójliśćmi, z pierścieniem u nasady ogona w strefie pierwszej oraz ukoronowane figury heraldyczne gryfa i lwa zwrócone ku sobie zgodnie z zasadą kurtuazji w strefach drugiej i trzeciej. Napis otokowy głosi: Politechnika Rzeszowska im. Ignacego Łukasiewicza." title="Godło ucze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dło_p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8"/>
        <w:szCs w:val="28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1247" w:hanging="680"/>
      </w:p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134" w:hanging="45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80" w:hanging="18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2FC2525"/>
    <w:multiLevelType w:val="hybridMultilevel"/>
    <w:tmpl w:val="E7E25E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06690739"/>
    <w:multiLevelType w:val="hybridMultilevel"/>
    <w:tmpl w:val="5ACEF7BE"/>
    <w:lvl w:ilvl="0" w:tplc="7D0A4E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62EC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42D0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80AC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C427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28E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080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60F9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3ECB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6A4420"/>
    <w:multiLevelType w:val="hybridMultilevel"/>
    <w:tmpl w:val="DB4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3A2EAE"/>
    <w:multiLevelType w:val="multilevel"/>
    <w:tmpl w:val="405EA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13AB293D"/>
    <w:multiLevelType w:val="hybridMultilevel"/>
    <w:tmpl w:val="5FB29A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4151F1A"/>
    <w:multiLevelType w:val="hybridMultilevel"/>
    <w:tmpl w:val="9DEE59E8"/>
    <w:lvl w:ilvl="0" w:tplc="04150017">
      <w:start w:val="1"/>
      <w:numFmt w:val="lowerLetter"/>
      <w:pStyle w:val="head2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47C0502"/>
    <w:multiLevelType w:val="hybridMultilevel"/>
    <w:tmpl w:val="BAFCC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73DE0"/>
    <w:multiLevelType w:val="hybridMultilevel"/>
    <w:tmpl w:val="123C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B6FB6"/>
    <w:multiLevelType w:val="hybridMultilevel"/>
    <w:tmpl w:val="135C13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9A5E15"/>
    <w:multiLevelType w:val="hybridMultilevel"/>
    <w:tmpl w:val="115E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B1EC1"/>
    <w:multiLevelType w:val="multilevel"/>
    <w:tmpl w:val="4A54E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1BFC442F"/>
    <w:multiLevelType w:val="hybridMultilevel"/>
    <w:tmpl w:val="7642278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2822EF"/>
    <w:multiLevelType w:val="hybridMultilevel"/>
    <w:tmpl w:val="D11E2BA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6" w15:restartNumberingAfterBreak="0">
    <w:nsid w:val="1E612E77"/>
    <w:multiLevelType w:val="hybridMultilevel"/>
    <w:tmpl w:val="AD2E66A2"/>
    <w:lvl w:ilvl="0" w:tplc="A7F86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74EEA"/>
    <w:multiLevelType w:val="hybridMultilevel"/>
    <w:tmpl w:val="780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CC7FCC"/>
    <w:multiLevelType w:val="hybridMultilevel"/>
    <w:tmpl w:val="4F5E2356"/>
    <w:lvl w:ilvl="0" w:tplc="04150017">
      <w:start w:val="1"/>
      <w:numFmt w:val="lowerLetter"/>
      <w:lvlText w:val="%1)"/>
      <w:lvlJc w:val="left"/>
      <w:pPr>
        <w:ind w:left="109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9" w15:restartNumberingAfterBreak="0">
    <w:nsid w:val="24AB5F9A"/>
    <w:multiLevelType w:val="multilevel"/>
    <w:tmpl w:val="FE56E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A913538"/>
    <w:multiLevelType w:val="hybridMultilevel"/>
    <w:tmpl w:val="5ACEF7BE"/>
    <w:lvl w:ilvl="0" w:tplc="7D0A4E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62EC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42D0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80AC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C427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28E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080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60F9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3ECB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F91F1A"/>
    <w:multiLevelType w:val="hybridMultilevel"/>
    <w:tmpl w:val="D0AAA12C"/>
    <w:lvl w:ilvl="0" w:tplc="A7F86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C403C54"/>
    <w:multiLevelType w:val="hybridMultilevel"/>
    <w:tmpl w:val="54E4211E"/>
    <w:lvl w:ilvl="0" w:tplc="05FC0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9208C7"/>
    <w:multiLevelType w:val="hybridMultilevel"/>
    <w:tmpl w:val="D05617BA"/>
    <w:lvl w:ilvl="0" w:tplc="A7F86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9302FB"/>
    <w:multiLevelType w:val="hybridMultilevel"/>
    <w:tmpl w:val="C9043B90"/>
    <w:lvl w:ilvl="0" w:tplc="A7F86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AA5F38"/>
    <w:multiLevelType w:val="hybridMultilevel"/>
    <w:tmpl w:val="6F2C830C"/>
    <w:lvl w:ilvl="0" w:tplc="22323458">
      <w:start w:val="1"/>
      <w:numFmt w:val="lowerLetter"/>
      <w:pStyle w:val="Nagwek7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9CD3292"/>
    <w:multiLevelType w:val="hybridMultilevel"/>
    <w:tmpl w:val="8F040E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060180"/>
    <w:multiLevelType w:val="hybridMultilevel"/>
    <w:tmpl w:val="5ACEF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662EC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42D0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80AC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C427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28E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080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60F9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3ECB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FE4517E"/>
    <w:multiLevelType w:val="hybridMultilevel"/>
    <w:tmpl w:val="354883DC"/>
    <w:lvl w:ilvl="0" w:tplc="A7F86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067E83"/>
    <w:multiLevelType w:val="hybridMultilevel"/>
    <w:tmpl w:val="59DA6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45F45DF"/>
    <w:multiLevelType w:val="hybridMultilevel"/>
    <w:tmpl w:val="A0CC4C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4FC4769"/>
    <w:multiLevelType w:val="multilevel"/>
    <w:tmpl w:val="2A06931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6B962D5"/>
    <w:multiLevelType w:val="hybridMultilevel"/>
    <w:tmpl w:val="4F5E2356"/>
    <w:lvl w:ilvl="0" w:tplc="04150017">
      <w:start w:val="1"/>
      <w:numFmt w:val="lowerLetter"/>
      <w:lvlText w:val="%1)"/>
      <w:lvlJc w:val="left"/>
      <w:pPr>
        <w:ind w:left="109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43" w15:restartNumberingAfterBreak="0">
    <w:nsid w:val="49725557"/>
    <w:multiLevelType w:val="hybridMultilevel"/>
    <w:tmpl w:val="793A33E4"/>
    <w:lvl w:ilvl="0" w:tplc="05FC0C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BEE23F4"/>
    <w:multiLevelType w:val="hybridMultilevel"/>
    <w:tmpl w:val="568489DC"/>
    <w:lvl w:ilvl="0" w:tplc="A7F86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EC1511"/>
    <w:multiLevelType w:val="hybridMultilevel"/>
    <w:tmpl w:val="1BEC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9418EB"/>
    <w:multiLevelType w:val="hybridMultilevel"/>
    <w:tmpl w:val="62BC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977BC9"/>
    <w:multiLevelType w:val="hybridMultilevel"/>
    <w:tmpl w:val="44C008FA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8" w15:restartNumberingAfterBreak="0">
    <w:nsid w:val="5A0B2EE4"/>
    <w:multiLevelType w:val="hybridMultilevel"/>
    <w:tmpl w:val="4A5045AE"/>
    <w:lvl w:ilvl="0" w:tplc="A7F86EC0">
      <w:start w:val="1"/>
      <w:numFmt w:val="bullet"/>
      <w:lvlText w:val=""/>
      <w:lvlJc w:val="left"/>
      <w:pPr>
        <w:tabs>
          <w:tab w:val="num" w:pos="988"/>
        </w:tabs>
        <w:ind w:left="988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370CC2"/>
    <w:multiLevelType w:val="hybridMultilevel"/>
    <w:tmpl w:val="47B8BC82"/>
    <w:lvl w:ilvl="0" w:tplc="A7F86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2300E5A"/>
    <w:multiLevelType w:val="hybridMultilevel"/>
    <w:tmpl w:val="F1F85ABE"/>
    <w:lvl w:ilvl="0" w:tplc="BBDA50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01BB3"/>
    <w:multiLevelType w:val="hybridMultilevel"/>
    <w:tmpl w:val="0C3C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5AF48BF"/>
    <w:multiLevelType w:val="hybridMultilevel"/>
    <w:tmpl w:val="39A4D1CE"/>
    <w:lvl w:ilvl="0" w:tplc="A7F86EC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92B620E"/>
    <w:multiLevelType w:val="hybridMultilevel"/>
    <w:tmpl w:val="F9CA69C8"/>
    <w:lvl w:ilvl="0" w:tplc="05FC0C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B9506B7"/>
    <w:multiLevelType w:val="hybridMultilevel"/>
    <w:tmpl w:val="AE7C7F0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E4464EB"/>
    <w:multiLevelType w:val="hybridMultilevel"/>
    <w:tmpl w:val="0352BE2C"/>
    <w:lvl w:ilvl="0" w:tplc="05FC0C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E5C0E44"/>
    <w:multiLevelType w:val="hybridMultilevel"/>
    <w:tmpl w:val="5ACEF7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62EC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42D0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80AC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C427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28E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080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60F9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3ECB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5E7002F"/>
    <w:multiLevelType w:val="hybridMultilevel"/>
    <w:tmpl w:val="3CEC9A02"/>
    <w:lvl w:ilvl="0" w:tplc="E9561CC4">
      <w:start w:val="1"/>
      <w:numFmt w:val="bullet"/>
      <w:pStyle w:val="Listaelement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0041F5"/>
    <w:multiLevelType w:val="hybridMultilevel"/>
    <w:tmpl w:val="8516345A"/>
    <w:lvl w:ilvl="0" w:tplc="05FC0C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6543BC4"/>
    <w:multiLevelType w:val="multilevel"/>
    <w:tmpl w:val="03CE65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78B16320"/>
    <w:multiLevelType w:val="hybridMultilevel"/>
    <w:tmpl w:val="ECEA51B2"/>
    <w:lvl w:ilvl="0" w:tplc="9104A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9A29B9"/>
    <w:multiLevelType w:val="hybridMultilevel"/>
    <w:tmpl w:val="B052E4E0"/>
    <w:lvl w:ilvl="0" w:tplc="09D46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BA1372"/>
    <w:multiLevelType w:val="hybridMultilevel"/>
    <w:tmpl w:val="50A66658"/>
    <w:lvl w:ilvl="0" w:tplc="A7F86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6C7C84"/>
    <w:multiLevelType w:val="hybridMultilevel"/>
    <w:tmpl w:val="A42E028E"/>
    <w:lvl w:ilvl="0" w:tplc="46A0F14E">
      <w:start w:val="1"/>
      <w:numFmt w:val="decimal"/>
      <w:pStyle w:val="ListanumerowanaWKJ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E46D76"/>
    <w:multiLevelType w:val="hybridMultilevel"/>
    <w:tmpl w:val="C0AABAC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ECB0F7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35"/>
  </w:num>
  <w:num w:numId="4">
    <w:abstractNumId w:val="18"/>
  </w:num>
  <w:num w:numId="5">
    <w:abstractNumId w:val="57"/>
  </w:num>
  <w:num w:numId="6">
    <w:abstractNumId w:val="63"/>
  </w:num>
  <w:num w:numId="7">
    <w:abstractNumId w:val="53"/>
  </w:num>
  <w:num w:numId="8">
    <w:abstractNumId w:val="43"/>
  </w:num>
  <w:num w:numId="9">
    <w:abstractNumId w:val="55"/>
  </w:num>
  <w:num w:numId="10">
    <w:abstractNumId w:val="44"/>
  </w:num>
  <w:num w:numId="11">
    <w:abstractNumId w:val="48"/>
  </w:num>
  <w:num w:numId="12">
    <w:abstractNumId w:val="52"/>
  </w:num>
  <w:num w:numId="13">
    <w:abstractNumId w:val="60"/>
  </w:num>
  <w:num w:numId="14">
    <w:abstractNumId w:val="27"/>
  </w:num>
  <w:num w:numId="15">
    <w:abstractNumId w:val="50"/>
  </w:num>
  <w:num w:numId="16">
    <w:abstractNumId w:val="49"/>
  </w:num>
  <w:num w:numId="17">
    <w:abstractNumId w:val="31"/>
  </w:num>
  <w:num w:numId="18">
    <w:abstractNumId w:val="34"/>
  </w:num>
  <w:num w:numId="19">
    <w:abstractNumId w:val="32"/>
  </w:num>
  <w:num w:numId="20">
    <w:abstractNumId w:val="37"/>
  </w:num>
  <w:num w:numId="21">
    <w:abstractNumId w:val="54"/>
  </w:num>
  <w:num w:numId="22">
    <w:abstractNumId w:val="21"/>
  </w:num>
  <w:num w:numId="23">
    <w:abstractNumId w:val="24"/>
  </w:num>
  <w:num w:numId="24">
    <w:abstractNumId w:val="14"/>
  </w:num>
  <w:num w:numId="25">
    <w:abstractNumId w:val="19"/>
  </w:num>
  <w:num w:numId="26">
    <w:abstractNumId w:val="39"/>
  </w:num>
  <w:num w:numId="27">
    <w:abstractNumId w:val="56"/>
  </w:num>
  <w:num w:numId="28">
    <w:abstractNumId w:val="23"/>
  </w:num>
  <w:num w:numId="29">
    <w:abstractNumId w:val="15"/>
  </w:num>
  <w:num w:numId="30">
    <w:abstractNumId w:val="47"/>
  </w:num>
  <w:num w:numId="31">
    <w:abstractNumId w:val="13"/>
  </w:num>
  <w:num w:numId="32">
    <w:abstractNumId w:val="30"/>
  </w:num>
  <w:num w:numId="33">
    <w:abstractNumId w:val="40"/>
  </w:num>
  <w:num w:numId="34">
    <w:abstractNumId w:val="36"/>
  </w:num>
  <w:num w:numId="35">
    <w:abstractNumId w:val="59"/>
  </w:num>
  <w:num w:numId="36">
    <w:abstractNumId w:val="28"/>
  </w:num>
  <w:num w:numId="37">
    <w:abstractNumId w:val="29"/>
  </w:num>
  <w:num w:numId="38">
    <w:abstractNumId w:val="51"/>
  </w:num>
  <w:num w:numId="39">
    <w:abstractNumId w:val="16"/>
  </w:num>
  <w:num w:numId="40">
    <w:abstractNumId w:val="45"/>
  </w:num>
  <w:num w:numId="41">
    <w:abstractNumId w:val="65"/>
  </w:num>
  <w:num w:numId="42">
    <w:abstractNumId w:val="33"/>
  </w:num>
  <w:num w:numId="43">
    <w:abstractNumId w:val="38"/>
  </w:num>
  <w:num w:numId="44">
    <w:abstractNumId w:val="46"/>
  </w:num>
  <w:num w:numId="45">
    <w:abstractNumId w:val="22"/>
  </w:num>
  <w:num w:numId="46">
    <w:abstractNumId w:val="64"/>
  </w:num>
  <w:num w:numId="47">
    <w:abstractNumId w:val="62"/>
  </w:num>
  <w:num w:numId="48">
    <w:abstractNumId w:val="17"/>
  </w:num>
  <w:num w:numId="49">
    <w:abstractNumId w:val="42"/>
  </w:num>
  <w:num w:numId="50">
    <w:abstractNumId w:val="26"/>
  </w:num>
  <w:num w:numId="51">
    <w:abstractNumId w:val="25"/>
  </w:num>
  <w:num w:numId="52">
    <w:abstractNumId w:val="61"/>
  </w:num>
  <w:num w:numId="53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1F"/>
    <w:rsid w:val="000146D4"/>
    <w:rsid w:val="00032B27"/>
    <w:rsid w:val="0004740A"/>
    <w:rsid w:val="0007437F"/>
    <w:rsid w:val="000805D0"/>
    <w:rsid w:val="000820EF"/>
    <w:rsid w:val="00097F22"/>
    <w:rsid w:val="00097FB2"/>
    <w:rsid w:val="000B03D6"/>
    <w:rsid w:val="000B1E60"/>
    <w:rsid w:val="000C0E27"/>
    <w:rsid w:val="000C2DED"/>
    <w:rsid w:val="000E3E27"/>
    <w:rsid w:val="000F1C0C"/>
    <w:rsid w:val="001052C2"/>
    <w:rsid w:val="00110879"/>
    <w:rsid w:val="00114C37"/>
    <w:rsid w:val="001216C6"/>
    <w:rsid w:val="0012718E"/>
    <w:rsid w:val="00132705"/>
    <w:rsid w:val="00136164"/>
    <w:rsid w:val="00140C49"/>
    <w:rsid w:val="00145C95"/>
    <w:rsid w:val="00150111"/>
    <w:rsid w:val="00187063"/>
    <w:rsid w:val="001A2F3A"/>
    <w:rsid w:val="001B75B3"/>
    <w:rsid w:val="001C3ED0"/>
    <w:rsid w:val="001D0261"/>
    <w:rsid w:val="001D0670"/>
    <w:rsid w:val="001D29EA"/>
    <w:rsid w:val="001E5F9F"/>
    <w:rsid w:val="00225C0B"/>
    <w:rsid w:val="00225F5E"/>
    <w:rsid w:val="00232497"/>
    <w:rsid w:val="00275B98"/>
    <w:rsid w:val="002A4925"/>
    <w:rsid w:val="002A4CE8"/>
    <w:rsid w:val="002A5261"/>
    <w:rsid w:val="002B2795"/>
    <w:rsid w:val="002B310A"/>
    <w:rsid w:val="002B52A1"/>
    <w:rsid w:val="002E553B"/>
    <w:rsid w:val="002F67B4"/>
    <w:rsid w:val="00305B64"/>
    <w:rsid w:val="00307CC9"/>
    <w:rsid w:val="00310793"/>
    <w:rsid w:val="00311814"/>
    <w:rsid w:val="00333746"/>
    <w:rsid w:val="00336689"/>
    <w:rsid w:val="00342139"/>
    <w:rsid w:val="00370098"/>
    <w:rsid w:val="00380C37"/>
    <w:rsid w:val="00395BC2"/>
    <w:rsid w:val="003A46B6"/>
    <w:rsid w:val="003A7F57"/>
    <w:rsid w:val="003C000F"/>
    <w:rsid w:val="003C0815"/>
    <w:rsid w:val="003C2E96"/>
    <w:rsid w:val="0040507C"/>
    <w:rsid w:val="00416B20"/>
    <w:rsid w:val="004223B0"/>
    <w:rsid w:val="00425C73"/>
    <w:rsid w:val="00433122"/>
    <w:rsid w:val="004362ED"/>
    <w:rsid w:val="0043639D"/>
    <w:rsid w:val="00443649"/>
    <w:rsid w:val="00447B10"/>
    <w:rsid w:val="0045114F"/>
    <w:rsid w:val="004515B6"/>
    <w:rsid w:val="00455F93"/>
    <w:rsid w:val="00456C7A"/>
    <w:rsid w:val="00473A02"/>
    <w:rsid w:val="00481B54"/>
    <w:rsid w:val="00485400"/>
    <w:rsid w:val="0048797B"/>
    <w:rsid w:val="00487C74"/>
    <w:rsid w:val="004B3DE8"/>
    <w:rsid w:val="004C6926"/>
    <w:rsid w:val="004D69A4"/>
    <w:rsid w:val="004E439B"/>
    <w:rsid w:val="004E73D1"/>
    <w:rsid w:val="004F0EFD"/>
    <w:rsid w:val="0050705D"/>
    <w:rsid w:val="00516E7E"/>
    <w:rsid w:val="00530249"/>
    <w:rsid w:val="00536ED1"/>
    <w:rsid w:val="00551D4D"/>
    <w:rsid w:val="00572D67"/>
    <w:rsid w:val="00575245"/>
    <w:rsid w:val="00591385"/>
    <w:rsid w:val="005A6F64"/>
    <w:rsid w:val="005B146B"/>
    <w:rsid w:val="005D4E57"/>
    <w:rsid w:val="005D591F"/>
    <w:rsid w:val="005E0BAD"/>
    <w:rsid w:val="005E6EC3"/>
    <w:rsid w:val="00603749"/>
    <w:rsid w:val="00607093"/>
    <w:rsid w:val="00607CB3"/>
    <w:rsid w:val="00613553"/>
    <w:rsid w:val="00633729"/>
    <w:rsid w:val="00663F17"/>
    <w:rsid w:val="00667E7A"/>
    <w:rsid w:val="00670DDE"/>
    <w:rsid w:val="00671685"/>
    <w:rsid w:val="00677ADE"/>
    <w:rsid w:val="00687282"/>
    <w:rsid w:val="00690E56"/>
    <w:rsid w:val="006C14B4"/>
    <w:rsid w:val="006C1A36"/>
    <w:rsid w:val="006C749F"/>
    <w:rsid w:val="006E4453"/>
    <w:rsid w:val="006E6963"/>
    <w:rsid w:val="00711278"/>
    <w:rsid w:val="00737A38"/>
    <w:rsid w:val="007409A0"/>
    <w:rsid w:val="007443D5"/>
    <w:rsid w:val="00755968"/>
    <w:rsid w:val="007561D8"/>
    <w:rsid w:val="0077067F"/>
    <w:rsid w:val="007739DE"/>
    <w:rsid w:val="007937CC"/>
    <w:rsid w:val="007A4D5F"/>
    <w:rsid w:val="007C2AB8"/>
    <w:rsid w:val="007C71C9"/>
    <w:rsid w:val="007C725D"/>
    <w:rsid w:val="007E4309"/>
    <w:rsid w:val="007F0DDB"/>
    <w:rsid w:val="007F1772"/>
    <w:rsid w:val="007F3847"/>
    <w:rsid w:val="007F59FD"/>
    <w:rsid w:val="00802B95"/>
    <w:rsid w:val="00811F29"/>
    <w:rsid w:val="00835CBE"/>
    <w:rsid w:val="00846D12"/>
    <w:rsid w:val="00850030"/>
    <w:rsid w:val="008804A4"/>
    <w:rsid w:val="008825D4"/>
    <w:rsid w:val="008878BB"/>
    <w:rsid w:val="008A2494"/>
    <w:rsid w:val="008A7C3E"/>
    <w:rsid w:val="008C0AD7"/>
    <w:rsid w:val="008C1D1A"/>
    <w:rsid w:val="008E77D5"/>
    <w:rsid w:val="008F093A"/>
    <w:rsid w:val="008F1CCC"/>
    <w:rsid w:val="00916538"/>
    <w:rsid w:val="009237D8"/>
    <w:rsid w:val="00927379"/>
    <w:rsid w:val="00931B85"/>
    <w:rsid w:val="00945F80"/>
    <w:rsid w:val="00957E55"/>
    <w:rsid w:val="00971810"/>
    <w:rsid w:val="009741F7"/>
    <w:rsid w:val="00982556"/>
    <w:rsid w:val="00986D6E"/>
    <w:rsid w:val="00992957"/>
    <w:rsid w:val="0099794E"/>
    <w:rsid w:val="009A20A4"/>
    <w:rsid w:val="009B3CAB"/>
    <w:rsid w:val="009C16CD"/>
    <w:rsid w:val="009C4974"/>
    <w:rsid w:val="009C633C"/>
    <w:rsid w:val="009D2821"/>
    <w:rsid w:val="009D401C"/>
    <w:rsid w:val="009E3BA0"/>
    <w:rsid w:val="009E5D2B"/>
    <w:rsid w:val="009E6F71"/>
    <w:rsid w:val="00A01482"/>
    <w:rsid w:val="00A0247D"/>
    <w:rsid w:val="00A03C90"/>
    <w:rsid w:val="00A108D6"/>
    <w:rsid w:val="00A162F7"/>
    <w:rsid w:val="00A1642E"/>
    <w:rsid w:val="00A2310C"/>
    <w:rsid w:val="00A544A4"/>
    <w:rsid w:val="00A60D0B"/>
    <w:rsid w:val="00A81F49"/>
    <w:rsid w:val="00A90A93"/>
    <w:rsid w:val="00AA69A4"/>
    <w:rsid w:val="00AB12E8"/>
    <w:rsid w:val="00AC0551"/>
    <w:rsid w:val="00AC61AE"/>
    <w:rsid w:val="00AC7205"/>
    <w:rsid w:val="00AE6646"/>
    <w:rsid w:val="00AF0424"/>
    <w:rsid w:val="00B20ADD"/>
    <w:rsid w:val="00B236DA"/>
    <w:rsid w:val="00B303C3"/>
    <w:rsid w:val="00B35BC2"/>
    <w:rsid w:val="00B367BC"/>
    <w:rsid w:val="00B4311F"/>
    <w:rsid w:val="00B51D33"/>
    <w:rsid w:val="00B527EA"/>
    <w:rsid w:val="00B57DBC"/>
    <w:rsid w:val="00B64F32"/>
    <w:rsid w:val="00BA748A"/>
    <w:rsid w:val="00BC3A5F"/>
    <w:rsid w:val="00BC5D1A"/>
    <w:rsid w:val="00BD1FD6"/>
    <w:rsid w:val="00BD6A22"/>
    <w:rsid w:val="00BE22C0"/>
    <w:rsid w:val="00BE78F1"/>
    <w:rsid w:val="00BF3FD8"/>
    <w:rsid w:val="00C00A18"/>
    <w:rsid w:val="00C02886"/>
    <w:rsid w:val="00C210EE"/>
    <w:rsid w:val="00C25737"/>
    <w:rsid w:val="00C4034A"/>
    <w:rsid w:val="00C522A3"/>
    <w:rsid w:val="00C6711E"/>
    <w:rsid w:val="00C83B52"/>
    <w:rsid w:val="00CA7446"/>
    <w:rsid w:val="00CB279F"/>
    <w:rsid w:val="00CC25F7"/>
    <w:rsid w:val="00CE5E79"/>
    <w:rsid w:val="00CE649B"/>
    <w:rsid w:val="00CF0FA4"/>
    <w:rsid w:val="00CF7689"/>
    <w:rsid w:val="00D4101D"/>
    <w:rsid w:val="00D479D1"/>
    <w:rsid w:val="00D738AB"/>
    <w:rsid w:val="00D75CFF"/>
    <w:rsid w:val="00DA3E98"/>
    <w:rsid w:val="00DA5BD7"/>
    <w:rsid w:val="00DB39A9"/>
    <w:rsid w:val="00DE0DFF"/>
    <w:rsid w:val="00E03572"/>
    <w:rsid w:val="00E15E37"/>
    <w:rsid w:val="00E26A23"/>
    <w:rsid w:val="00E27465"/>
    <w:rsid w:val="00E41039"/>
    <w:rsid w:val="00E46C3F"/>
    <w:rsid w:val="00E50CBE"/>
    <w:rsid w:val="00E554BD"/>
    <w:rsid w:val="00E635C7"/>
    <w:rsid w:val="00E750C1"/>
    <w:rsid w:val="00EA30E4"/>
    <w:rsid w:val="00EA6DE8"/>
    <w:rsid w:val="00EB41FD"/>
    <w:rsid w:val="00EC1507"/>
    <w:rsid w:val="00EC4485"/>
    <w:rsid w:val="00ED0026"/>
    <w:rsid w:val="00ED42E6"/>
    <w:rsid w:val="00F22C2F"/>
    <w:rsid w:val="00F301A8"/>
    <w:rsid w:val="00F35AEA"/>
    <w:rsid w:val="00F5232D"/>
    <w:rsid w:val="00F53C66"/>
    <w:rsid w:val="00F64781"/>
    <w:rsid w:val="00F71C06"/>
    <w:rsid w:val="00F87B8D"/>
    <w:rsid w:val="00F966AC"/>
    <w:rsid w:val="00FA7538"/>
    <w:rsid w:val="00FB10A8"/>
    <w:rsid w:val="00FB3DA1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4A547D"/>
  <w15:docId w15:val="{02DFE169-80DF-4B38-A3D1-07C04D4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C6711E"/>
    <w:pPr>
      <w:keepNext/>
      <w:keepLines/>
      <w:numPr>
        <w:numId w:val="2"/>
      </w:numPr>
      <w:spacing w:before="280" w:after="280" w:line="360" w:lineRule="auto"/>
      <w:ind w:left="709" w:hanging="709"/>
      <w:outlineLvl w:val="0"/>
    </w:pPr>
    <w:rPr>
      <w:rFonts w:ascii="Times New Roman" w:eastAsia="Times New Roman" w:hAnsi="Times New Roman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rsid w:val="00C6711E"/>
    <w:pPr>
      <w:keepNext/>
      <w:keepLines/>
      <w:numPr>
        <w:ilvl w:val="1"/>
        <w:numId w:val="2"/>
      </w:numPr>
      <w:spacing w:before="240" w:after="240" w:line="360" w:lineRule="auto"/>
      <w:ind w:left="709" w:hanging="709"/>
      <w:outlineLvl w:val="1"/>
    </w:pPr>
    <w:rPr>
      <w:rFonts w:ascii="Times New Roman" w:eastAsia="Times New Roman" w:hAnsi="Times New Roman"/>
      <w:b/>
      <w:bCs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rsid w:val="00C6711E"/>
    <w:pPr>
      <w:keepNext/>
      <w:keepLines/>
      <w:numPr>
        <w:ilvl w:val="2"/>
        <w:numId w:val="2"/>
      </w:numPr>
      <w:spacing w:before="240" w:after="0" w:line="360" w:lineRule="auto"/>
      <w:ind w:left="709" w:hanging="709"/>
      <w:outlineLvl w:val="2"/>
    </w:pPr>
    <w:rPr>
      <w:rFonts w:ascii="Times New Roman" w:eastAsia="Times New Roman" w:hAnsi="Times New Roman"/>
      <w:b/>
      <w:bCs/>
      <w:sz w:val="24"/>
      <w:lang w:eastAsia="pl-PL"/>
    </w:rPr>
  </w:style>
  <w:style w:type="paragraph" w:styleId="Nagwek4">
    <w:name w:val="heading 4"/>
    <w:basedOn w:val="Nagwek40"/>
    <w:next w:val="Tekstpodstawowy"/>
    <w:link w:val="Nagwek4Znak"/>
    <w:rsid w:val="00931B85"/>
    <w:pPr>
      <w:numPr>
        <w:ilvl w:val="3"/>
        <w:numId w:val="1"/>
      </w:numPr>
      <w:spacing w:before="120"/>
      <w:outlineLvl w:val="3"/>
    </w:pPr>
    <w:rPr>
      <w:rFonts w:ascii="Liberation Serif" w:eastAsia="Noto Serif CJK SC" w:hAnsi="Liberation Serif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rsid w:val="00931B85"/>
    <w:pPr>
      <w:keepNext/>
      <w:numPr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color w:val="0000FF"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rsid w:val="00931B85"/>
    <w:pPr>
      <w:keepNext/>
      <w:suppressAutoHyphens/>
      <w:autoSpaceDE w:val="0"/>
      <w:spacing w:after="0" w:line="240" w:lineRule="auto"/>
      <w:ind w:left="1069" w:hanging="360"/>
      <w:outlineLvl w:val="7"/>
    </w:pPr>
    <w:rPr>
      <w:rFonts w:ascii="Times New Roman" w:eastAsia="Times New Roman" w:hAnsi="Times New Roman"/>
      <w:color w:val="000000"/>
      <w:sz w:val="24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711E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Nagwek2Znak">
    <w:name w:val="Nagłówek 2 Znak"/>
    <w:link w:val="Nagwek2"/>
    <w:rsid w:val="00C6711E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Nagwek3Znak">
    <w:name w:val="Nagłówek 3 Znak"/>
    <w:link w:val="Nagwek3"/>
    <w:rsid w:val="00C6711E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Jednostkaorganizacyjna">
    <w:name w:val="Jednostka organizacyjna"/>
    <w:uiPriority w:val="1"/>
    <w:rsid w:val="00C6711E"/>
    <w:rPr>
      <w:rFonts w:ascii="Times New Roman" w:hAnsi="Times New Roman"/>
      <w:b/>
      <w:color w:val="008296"/>
      <w:sz w:val="34"/>
    </w:rPr>
  </w:style>
  <w:style w:type="character" w:customStyle="1" w:styleId="Typpracydyplomowej">
    <w:name w:val="Typ pracy dyplomowej"/>
    <w:uiPriority w:val="1"/>
    <w:rsid w:val="00C6711E"/>
    <w:rPr>
      <w:rFonts w:ascii="Times New Roman" w:hAnsi="Times New Roman"/>
      <w:b/>
      <w:sz w:val="36"/>
    </w:rPr>
  </w:style>
  <w:style w:type="character" w:customStyle="1" w:styleId="Stopienaukowy">
    <w:name w:val="Stopień naukowy"/>
    <w:uiPriority w:val="1"/>
    <w:rsid w:val="00C6711E"/>
    <w:rPr>
      <w:rFonts w:ascii="Times New Roman" w:hAnsi="Times New Roman"/>
      <w:b w:val="0"/>
      <w:sz w:val="36"/>
    </w:rPr>
  </w:style>
  <w:style w:type="paragraph" w:styleId="Tekstdymka">
    <w:name w:val="Balloon Text"/>
    <w:basedOn w:val="Normalny"/>
    <w:link w:val="TekstdymkaZnak"/>
    <w:unhideWhenUsed/>
    <w:rsid w:val="00C6711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C6711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11E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6711E"/>
    <w:pPr>
      <w:tabs>
        <w:tab w:val="right" w:leader="dot" w:pos="8777"/>
      </w:tabs>
      <w:spacing w:after="0" w:line="360" w:lineRule="auto"/>
      <w:ind w:left="1020" w:hanging="595"/>
    </w:pPr>
    <w:rPr>
      <w:rFonts w:ascii="Times New Roman" w:eastAsia="Times New Roman" w:hAnsi="Times New Roman"/>
      <w:noProof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6711E"/>
    <w:pPr>
      <w:tabs>
        <w:tab w:val="right" w:leader="dot" w:pos="8777"/>
      </w:tabs>
      <w:spacing w:after="0" w:line="360" w:lineRule="auto"/>
      <w:ind w:left="426" w:hanging="426"/>
    </w:pPr>
    <w:rPr>
      <w:rFonts w:ascii="Times New Roman" w:eastAsia="Times New Roman" w:hAnsi="Times New Roman"/>
      <w:b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6711E"/>
    <w:pPr>
      <w:tabs>
        <w:tab w:val="right" w:leader="dot" w:pos="8777"/>
      </w:tabs>
      <w:spacing w:after="0" w:line="360" w:lineRule="auto"/>
      <w:ind w:left="1815" w:hanging="794"/>
    </w:pPr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C6711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TrePracaDyplomowa">
    <w:name w:val="Treść Praca Dyplomowa"/>
    <w:basedOn w:val="Normalny"/>
    <w:link w:val="TrePracaDyplomowaZnak"/>
    <w:rsid w:val="00C6711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character" w:styleId="Hipercze">
    <w:name w:val="Hyperlink"/>
    <w:uiPriority w:val="99"/>
    <w:unhideWhenUsed/>
    <w:rsid w:val="00C6711E"/>
    <w:rPr>
      <w:color w:val="0000FF"/>
      <w:u w:val="single"/>
    </w:rPr>
  </w:style>
  <w:style w:type="paragraph" w:customStyle="1" w:styleId="Opisrysunku-Pracadyplomowa">
    <w:name w:val="Opis rysunku - Praca dyplomowa"/>
    <w:basedOn w:val="TrePracaDyplomowa"/>
    <w:rsid w:val="00C6711E"/>
    <w:pPr>
      <w:spacing w:before="120" w:after="360" w:line="240" w:lineRule="auto"/>
      <w:ind w:firstLine="0"/>
      <w:jc w:val="center"/>
    </w:pPr>
    <w:rPr>
      <w:sz w:val="22"/>
    </w:rPr>
  </w:style>
  <w:style w:type="paragraph" w:customStyle="1" w:styleId="Opistabeli-Pracadyplomowa">
    <w:name w:val="Opis tabeli - Praca dyplomowa"/>
    <w:basedOn w:val="Opisrysunku-Pracadyplomowa"/>
    <w:rsid w:val="00C6711E"/>
    <w:pPr>
      <w:spacing w:before="240" w:after="120"/>
      <w:jc w:val="left"/>
    </w:pPr>
  </w:style>
  <w:style w:type="table" w:styleId="Tabela-Siatka">
    <w:name w:val="Table Grid"/>
    <w:basedOn w:val="Standardowy"/>
    <w:uiPriority w:val="59"/>
    <w:rsid w:val="00C6711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zr-PracaDyplomowa">
    <w:name w:val="Wzór - Praca Dyplomowa"/>
    <w:basedOn w:val="TrePracaDyplomowa"/>
    <w:rsid w:val="00C6711E"/>
    <w:pPr>
      <w:spacing w:before="120" w:after="120"/>
      <w:ind w:firstLine="0"/>
      <w:jc w:val="center"/>
    </w:pPr>
  </w:style>
  <w:style w:type="character" w:styleId="Tekstzastpczy">
    <w:name w:val="Placeholder Text"/>
    <w:uiPriority w:val="99"/>
    <w:semiHidden/>
    <w:rsid w:val="00C6711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6711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C6711E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711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C6711E"/>
    <w:rPr>
      <w:rFonts w:eastAsia="Times New Roman"/>
      <w:sz w:val="22"/>
      <w:szCs w:val="22"/>
    </w:rPr>
  </w:style>
  <w:style w:type="paragraph" w:customStyle="1" w:styleId="Literatura-PracaDyplomowa">
    <w:name w:val="Literatura - Praca Dyplomowa"/>
    <w:basedOn w:val="TrePracaDyplomowa"/>
    <w:rsid w:val="00C6711E"/>
    <w:pPr>
      <w:ind w:left="425" w:hanging="425"/>
    </w:pPr>
  </w:style>
  <w:style w:type="character" w:styleId="Numerwiersza">
    <w:name w:val="line number"/>
    <w:basedOn w:val="Domylnaczcionkaakapitu"/>
    <w:uiPriority w:val="99"/>
    <w:semiHidden/>
    <w:unhideWhenUsed/>
    <w:rsid w:val="00C6711E"/>
  </w:style>
  <w:style w:type="character" w:styleId="Odwoaniedokomentarza">
    <w:name w:val="annotation reference"/>
    <w:uiPriority w:val="99"/>
    <w:semiHidden/>
    <w:unhideWhenUsed/>
    <w:rsid w:val="00C6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11E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6711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67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11E"/>
    <w:rPr>
      <w:rFonts w:eastAsia="Times New Roman"/>
      <w:b/>
      <w:bCs/>
    </w:rPr>
  </w:style>
  <w:style w:type="character" w:customStyle="1" w:styleId="UnresolvedMention">
    <w:name w:val="Unresolved Mention"/>
    <w:uiPriority w:val="99"/>
    <w:semiHidden/>
    <w:unhideWhenUsed/>
    <w:rsid w:val="00C671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1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711E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C6711E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D401C"/>
    <w:pPr>
      <w:pBdr>
        <w:bottom w:val="single" w:sz="8" w:space="4" w:color="4F81BD"/>
      </w:pBdr>
      <w:spacing w:before="4080" w:after="300" w:line="240" w:lineRule="auto"/>
      <w:contextualSpacing/>
    </w:pPr>
    <w:rPr>
      <w:rFonts w:asciiTheme="minorHAnsi" w:eastAsia="Times New Roman" w:hAnsiTheme="minorHAnsi" w:cstheme="minorHAnsi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9D401C"/>
    <w:rPr>
      <w:rFonts w:asciiTheme="minorHAnsi" w:eastAsia="Times New Roman" w:hAnsiTheme="minorHAnsi" w:cstheme="minorHAnsi"/>
      <w:color w:val="17365D"/>
      <w:spacing w:val="5"/>
      <w:kern w:val="28"/>
      <w:sz w:val="52"/>
      <w:szCs w:val="52"/>
      <w:lang w:eastAsia="en-US"/>
    </w:rPr>
  </w:style>
  <w:style w:type="paragraph" w:styleId="Legenda">
    <w:name w:val="caption"/>
    <w:basedOn w:val="Normalny"/>
    <w:next w:val="Normalny"/>
    <w:unhideWhenUsed/>
    <w:rsid w:val="007C725D"/>
    <w:rPr>
      <w:b/>
      <w:bCs/>
      <w:sz w:val="20"/>
      <w:szCs w:val="20"/>
    </w:rPr>
  </w:style>
  <w:style w:type="paragraph" w:customStyle="1" w:styleId="Tekst">
    <w:name w:val="Tekst"/>
    <w:basedOn w:val="Normalny"/>
    <w:link w:val="TekstZnak"/>
    <w:qFormat/>
    <w:rsid w:val="006E4453"/>
    <w:pPr>
      <w:spacing w:after="0" w:line="360" w:lineRule="auto"/>
    </w:pPr>
    <w:rPr>
      <w:sz w:val="24"/>
      <w:szCs w:val="24"/>
    </w:rPr>
  </w:style>
  <w:style w:type="paragraph" w:customStyle="1" w:styleId="Rozdzia">
    <w:name w:val="Rozdział"/>
    <w:basedOn w:val="Nagwek1"/>
    <w:link w:val="RozdziaZnak"/>
    <w:qFormat/>
    <w:rsid w:val="00BF3FD8"/>
    <w:pPr>
      <w:spacing w:before="240" w:after="240"/>
    </w:pPr>
    <w:rPr>
      <w:rFonts w:ascii="Calibri" w:hAnsi="Calibri" w:cs="Calibri"/>
      <w:b w:val="0"/>
      <w:bCs w:val="0"/>
      <w:sz w:val="36"/>
      <w:szCs w:val="36"/>
    </w:rPr>
  </w:style>
  <w:style w:type="character" w:customStyle="1" w:styleId="TekstZnak">
    <w:name w:val="Tekst Znak"/>
    <w:link w:val="Tekst"/>
    <w:rsid w:val="006E4453"/>
    <w:rPr>
      <w:sz w:val="24"/>
      <w:szCs w:val="24"/>
      <w:lang w:eastAsia="en-US"/>
    </w:rPr>
  </w:style>
  <w:style w:type="paragraph" w:customStyle="1" w:styleId="Podrozdzia">
    <w:name w:val="Podrozdział"/>
    <w:basedOn w:val="Nagwek2"/>
    <w:link w:val="PodrozdziaZnak"/>
    <w:qFormat/>
    <w:rsid w:val="009E6F71"/>
    <w:rPr>
      <w:rFonts w:ascii="Calibri" w:hAnsi="Calibri" w:cs="Calibri"/>
      <w:b w:val="0"/>
      <w:bCs w:val="0"/>
      <w:sz w:val="32"/>
      <w:szCs w:val="32"/>
    </w:rPr>
  </w:style>
  <w:style w:type="character" w:customStyle="1" w:styleId="RozdziaZnak">
    <w:name w:val="Rozdział Znak"/>
    <w:link w:val="Rozdzia"/>
    <w:rsid w:val="00BF3FD8"/>
    <w:rPr>
      <w:rFonts w:eastAsia="Times New Roman" w:cs="Calibri"/>
      <w:sz w:val="36"/>
      <w:szCs w:val="36"/>
    </w:rPr>
  </w:style>
  <w:style w:type="paragraph" w:customStyle="1" w:styleId="Podrozdziaszczegowy">
    <w:name w:val="Podrozdział szczegółowy"/>
    <w:basedOn w:val="Nagwek3"/>
    <w:link w:val="PodrozdziaszczegowyZnak"/>
    <w:qFormat/>
    <w:rsid w:val="00DE0DFF"/>
    <w:pPr>
      <w:spacing w:after="240"/>
    </w:pPr>
    <w:rPr>
      <w:rFonts w:ascii="Calibri" w:hAnsi="Calibri" w:cs="Calibri"/>
      <w:b w:val="0"/>
      <w:bCs w:val="0"/>
      <w:sz w:val="28"/>
      <w:szCs w:val="28"/>
    </w:rPr>
  </w:style>
  <w:style w:type="character" w:customStyle="1" w:styleId="PodrozdziaZnak">
    <w:name w:val="Podrozdział Znak"/>
    <w:link w:val="Podrozdzia"/>
    <w:rsid w:val="009E6F71"/>
    <w:rPr>
      <w:rFonts w:eastAsia="Times New Roman" w:cs="Calibri"/>
      <w:sz w:val="32"/>
      <w:szCs w:val="32"/>
    </w:rPr>
  </w:style>
  <w:style w:type="paragraph" w:customStyle="1" w:styleId="Tabela">
    <w:name w:val="Tabela"/>
    <w:basedOn w:val="TrePracaDyplomowa"/>
    <w:link w:val="TabelaZnak"/>
    <w:rsid w:val="00E26A23"/>
    <w:pPr>
      <w:ind w:firstLine="0"/>
      <w:jc w:val="left"/>
    </w:pPr>
    <w:rPr>
      <w:rFonts w:ascii="Calibri" w:hAnsi="Calibri" w:cs="Calibri"/>
      <w:szCs w:val="24"/>
    </w:rPr>
  </w:style>
  <w:style w:type="character" w:customStyle="1" w:styleId="PodrozdziaszczegowyZnak">
    <w:name w:val="Podrozdział szczegółowy Znak"/>
    <w:link w:val="Podrozdziaszczegowy"/>
    <w:rsid w:val="00DE0DFF"/>
    <w:rPr>
      <w:rFonts w:eastAsia="Times New Roman" w:cs="Calibri"/>
      <w:sz w:val="28"/>
      <w:szCs w:val="28"/>
    </w:rPr>
  </w:style>
  <w:style w:type="paragraph" w:customStyle="1" w:styleId="Listaelementw">
    <w:name w:val="Lista elementów"/>
    <w:basedOn w:val="Normalny"/>
    <w:link w:val="ListaelementwZnak"/>
    <w:qFormat/>
    <w:rsid w:val="00E26A23"/>
    <w:pPr>
      <w:numPr>
        <w:numId w:val="5"/>
      </w:numPr>
      <w:spacing w:after="0" w:line="360" w:lineRule="auto"/>
      <w:ind w:left="426"/>
    </w:pPr>
    <w:rPr>
      <w:sz w:val="24"/>
      <w:szCs w:val="24"/>
    </w:rPr>
  </w:style>
  <w:style w:type="character" w:customStyle="1" w:styleId="TrePracaDyplomowaZnak">
    <w:name w:val="Treść Praca Dyplomowa Znak"/>
    <w:link w:val="TrePracaDyplomowa"/>
    <w:rsid w:val="00E26A23"/>
    <w:rPr>
      <w:rFonts w:ascii="Times New Roman" w:eastAsia="Times New Roman" w:hAnsi="Times New Roman"/>
      <w:sz w:val="24"/>
      <w:szCs w:val="22"/>
    </w:rPr>
  </w:style>
  <w:style w:type="character" w:customStyle="1" w:styleId="TabelaZnak">
    <w:name w:val="Tabela Znak"/>
    <w:link w:val="Tabela"/>
    <w:rsid w:val="00E26A23"/>
    <w:rPr>
      <w:rFonts w:ascii="Times New Roman" w:eastAsia="Times New Roman" w:hAnsi="Times New Roman" w:cs="Calibri"/>
      <w:sz w:val="24"/>
      <w:szCs w:val="24"/>
    </w:rPr>
  </w:style>
  <w:style w:type="paragraph" w:styleId="Tekstpodstawowy">
    <w:name w:val="Body Text"/>
    <w:basedOn w:val="Normalny"/>
    <w:link w:val="TekstpodstawowyZnak"/>
    <w:rsid w:val="001C3ED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ListaelementwZnak">
    <w:name w:val="Lista elementów Znak"/>
    <w:link w:val="Listaelementw"/>
    <w:rsid w:val="00E26A23"/>
    <w:rPr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1C3ED0"/>
    <w:rPr>
      <w:rFonts w:ascii="Times New Roman" w:eastAsia="Times New Roman" w:hAnsi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rsid w:val="001C3ED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1C3ED0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C3ED0"/>
    <w:rPr>
      <w:rFonts w:cs="Times New Roman"/>
      <w:vertAlign w:val="superscript"/>
    </w:rPr>
  </w:style>
  <w:style w:type="paragraph" w:customStyle="1" w:styleId="ListanumerowanaWKJ">
    <w:name w:val="Lista numerowana WKJ"/>
    <w:basedOn w:val="Listaelementw"/>
    <w:link w:val="ListanumerowanaWKJZnak"/>
    <w:qFormat/>
    <w:rsid w:val="009741F7"/>
    <w:pPr>
      <w:numPr>
        <w:numId w:val="6"/>
      </w:numPr>
    </w:pPr>
  </w:style>
  <w:style w:type="paragraph" w:customStyle="1" w:styleId="PodpisRysWKJ">
    <w:name w:val="Podpis Rys. WKJ"/>
    <w:basedOn w:val="Normalny"/>
    <w:link w:val="PodpisRysWKJZnak"/>
    <w:qFormat/>
    <w:rsid w:val="00BD6A22"/>
    <w:pPr>
      <w:spacing w:before="240" w:after="360"/>
    </w:pPr>
    <w:rPr>
      <w:color w:val="000000"/>
    </w:rPr>
  </w:style>
  <w:style w:type="character" w:customStyle="1" w:styleId="ListanumerowanaWKJZnak">
    <w:name w:val="Lista numerowana WKJ Znak"/>
    <w:basedOn w:val="ListaelementwZnak"/>
    <w:link w:val="ListanumerowanaWKJ"/>
    <w:rsid w:val="009741F7"/>
    <w:rPr>
      <w:sz w:val="24"/>
      <w:szCs w:val="24"/>
      <w:lang w:eastAsia="en-US"/>
    </w:rPr>
  </w:style>
  <w:style w:type="character" w:customStyle="1" w:styleId="Nagwek4Znak">
    <w:name w:val="Nagłówek 4 Znak"/>
    <w:link w:val="Nagwek4"/>
    <w:rsid w:val="00931B85"/>
    <w:rPr>
      <w:rFonts w:ascii="Liberation Serif" w:eastAsia="Noto Serif CJK SC" w:hAnsi="Liberation Serif" w:cs="Lohit Devanagari"/>
      <w:b/>
      <w:bCs/>
      <w:sz w:val="24"/>
      <w:szCs w:val="24"/>
      <w:lang w:eastAsia="zh-CN"/>
    </w:rPr>
  </w:style>
  <w:style w:type="character" w:customStyle="1" w:styleId="PodpisRysWKJZnak">
    <w:name w:val="Podpis Rys. WKJ Znak"/>
    <w:link w:val="PodpisRysWKJ"/>
    <w:rsid w:val="00BD6A22"/>
    <w:rPr>
      <w:color w:val="000000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31B85"/>
    <w:rPr>
      <w:rFonts w:ascii="Times New Roman" w:eastAsia="Times New Roman" w:hAnsi="Times New Roman"/>
      <w:color w:val="0000FF"/>
      <w:sz w:val="24"/>
      <w:lang w:eastAsia="zh-CN"/>
    </w:rPr>
  </w:style>
  <w:style w:type="character" w:customStyle="1" w:styleId="Nagwek8Znak">
    <w:name w:val="Nagłówek 8 Znak"/>
    <w:link w:val="Nagwek8"/>
    <w:rsid w:val="00931B85"/>
    <w:rPr>
      <w:rFonts w:ascii="Times New Roman" w:eastAsia="Times New Roman" w:hAnsi="Times New Roman"/>
      <w:color w:val="000000"/>
      <w:sz w:val="24"/>
      <w:szCs w:val="16"/>
      <w:lang w:eastAsia="zh-CN"/>
    </w:rPr>
  </w:style>
  <w:style w:type="character" w:customStyle="1" w:styleId="WW8Num1z0">
    <w:name w:val="WW8Num1z0"/>
    <w:rsid w:val="00931B85"/>
  </w:style>
  <w:style w:type="character" w:customStyle="1" w:styleId="WW8Num1z1">
    <w:name w:val="WW8Num1z1"/>
    <w:rsid w:val="00931B85"/>
  </w:style>
  <w:style w:type="character" w:customStyle="1" w:styleId="WW8Num1z2">
    <w:name w:val="WW8Num1z2"/>
    <w:rsid w:val="00931B85"/>
  </w:style>
  <w:style w:type="character" w:customStyle="1" w:styleId="WW8Num1z3">
    <w:name w:val="WW8Num1z3"/>
    <w:rsid w:val="00931B85"/>
  </w:style>
  <w:style w:type="character" w:customStyle="1" w:styleId="WW8Num1z4">
    <w:name w:val="WW8Num1z4"/>
    <w:rsid w:val="00931B85"/>
  </w:style>
  <w:style w:type="character" w:customStyle="1" w:styleId="WW8Num1z5">
    <w:name w:val="WW8Num1z5"/>
    <w:rsid w:val="00931B85"/>
  </w:style>
  <w:style w:type="character" w:customStyle="1" w:styleId="WW8Num1z6">
    <w:name w:val="WW8Num1z6"/>
    <w:rsid w:val="00931B85"/>
  </w:style>
  <w:style w:type="character" w:customStyle="1" w:styleId="WW8Num1z7">
    <w:name w:val="WW8Num1z7"/>
    <w:rsid w:val="00931B85"/>
  </w:style>
  <w:style w:type="character" w:customStyle="1" w:styleId="WW8Num1z8">
    <w:name w:val="WW8Num1z8"/>
    <w:rsid w:val="00931B85"/>
  </w:style>
  <w:style w:type="character" w:customStyle="1" w:styleId="WW8Num2z0">
    <w:name w:val="WW8Num2z0"/>
    <w:rsid w:val="00931B85"/>
  </w:style>
  <w:style w:type="character" w:customStyle="1" w:styleId="WW8Num2z1">
    <w:name w:val="WW8Num2z1"/>
    <w:rsid w:val="00931B85"/>
  </w:style>
  <w:style w:type="character" w:customStyle="1" w:styleId="WW8Num2z2">
    <w:name w:val="WW8Num2z2"/>
    <w:rsid w:val="00931B85"/>
  </w:style>
  <w:style w:type="character" w:customStyle="1" w:styleId="WW8Num2z3">
    <w:name w:val="WW8Num2z3"/>
    <w:rsid w:val="00931B85"/>
  </w:style>
  <w:style w:type="character" w:customStyle="1" w:styleId="WW8Num2z4">
    <w:name w:val="WW8Num2z4"/>
    <w:rsid w:val="00931B85"/>
  </w:style>
  <w:style w:type="character" w:customStyle="1" w:styleId="WW8Num2z5">
    <w:name w:val="WW8Num2z5"/>
    <w:rsid w:val="00931B85"/>
  </w:style>
  <w:style w:type="character" w:customStyle="1" w:styleId="WW8Num2z6">
    <w:name w:val="WW8Num2z6"/>
    <w:rsid w:val="00931B85"/>
  </w:style>
  <w:style w:type="character" w:customStyle="1" w:styleId="WW8Num2z7">
    <w:name w:val="WW8Num2z7"/>
    <w:rsid w:val="00931B85"/>
  </w:style>
  <w:style w:type="character" w:customStyle="1" w:styleId="WW8Num2z8">
    <w:name w:val="WW8Num2z8"/>
    <w:rsid w:val="00931B85"/>
  </w:style>
  <w:style w:type="character" w:customStyle="1" w:styleId="WW8Num3z0">
    <w:name w:val="WW8Num3z0"/>
    <w:rsid w:val="00931B85"/>
  </w:style>
  <w:style w:type="character" w:customStyle="1" w:styleId="WW8Num3z1">
    <w:name w:val="WW8Num3z1"/>
    <w:rsid w:val="00931B85"/>
  </w:style>
  <w:style w:type="character" w:customStyle="1" w:styleId="WW8Num3z2">
    <w:name w:val="WW8Num3z2"/>
    <w:rsid w:val="00931B85"/>
  </w:style>
  <w:style w:type="character" w:customStyle="1" w:styleId="WW8Num3z3">
    <w:name w:val="WW8Num3z3"/>
    <w:rsid w:val="00931B85"/>
  </w:style>
  <w:style w:type="character" w:customStyle="1" w:styleId="WW8Num3z4">
    <w:name w:val="WW8Num3z4"/>
    <w:rsid w:val="00931B85"/>
  </w:style>
  <w:style w:type="character" w:customStyle="1" w:styleId="WW8Num3z5">
    <w:name w:val="WW8Num3z5"/>
    <w:rsid w:val="00931B85"/>
  </w:style>
  <w:style w:type="character" w:customStyle="1" w:styleId="WW8Num3z6">
    <w:name w:val="WW8Num3z6"/>
    <w:rsid w:val="00931B85"/>
  </w:style>
  <w:style w:type="character" w:customStyle="1" w:styleId="WW8Num3z7">
    <w:name w:val="WW8Num3z7"/>
    <w:rsid w:val="00931B85"/>
  </w:style>
  <w:style w:type="character" w:customStyle="1" w:styleId="WW8Num3z8">
    <w:name w:val="WW8Num3z8"/>
    <w:rsid w:val="00931B85"/>
  </w:style>
  <w:style w:type="character" w:customStyle="1" w:styleId="WW8Num4z0">
    <w:name w:val="WW8Num4z0"/>
    <w:rsid w:val="00931B85"/>
  </w:style>
  <w:style w:type="character" w:customStyle="1" w:styleId="WW8Num4z1">
    <w:name w:val="WW8Num4z1"/>
    <w:rsid w:val="00931B85"/>
  </w:style>
  <w:style w:type="character" w:customStyle="1" w:styleId="WW8Num4z2">
    <w:name w:val="WW8Num4z2"/>
    <w:rsid w:val="00931B85"/>
  </w:style>
  <w:style w:type="character" w:customStyle="1" w:styleId="WW8Num4z3">
    <w:name w:val="WW8Num4z3"/>
    <w:rsid w:val="00931B85"/>
  </w:style>
  <w:style w:type="character" w:customStyle="1" w:styleId="WW8Num4z4">
    <w:name w:val="WW8Num4z4"/>
    <w:rsid w:val="00931B85"/>
  </w:style>
  <w:style w:type="character" w:customStyle="1" w:styleId="WW8Num4z5">
    <w:name w:val="WW8Num4z5"/>
    <w:rsid w:val="00931B85"/>
  </w:style>
  <w:style w:type="character" w:customStyle="1" w:styleId="WW8Num4z6">
    <w:name w:val="WW8Num4z6"/>
    <w:rsid w:val="00931B85"/>
  </w:style>
  <w:style w:type="character" w:customStyle="1" w:styleId="WW8Num4z7">
    <w:name w:val="WW8Num4z7"/>
    <w:rsid w:val="00931B85"/>
  </w:style>
  <w:style w:type="character" w:customStyle="1" w:styleId="WW8Num4z8">
    <w:name w:val="WW8Num4z8"/>
    <w:rsid w:val="00931B85"/>
  </w:style>
  <w:style w:type="character" w:customStyle="1" w:styleId="WW8Num5z0">
    <w:name w:val="WW8Num5z0"/>
    <w:rsid w:val="00931B85"/>
    <w:rPr>
      <w:sz w:val="28"/>
      <w:szCs w:val="28"/>
      <w:lang w:eastAsia="pl-PL"/>
    </w:rPr>
  </w:style>
  <w:style w:type="character" w:customStyle="1" w:styleId="WW8Num5z1">
    <w:name w:val="WW8Num5z1"/>
    <w:rsid w:val="00931B85"/>
    <w:rPr>
      <w:szCs w:val="24"/>
      <w:lang w:eastAsia="pl-PL"/>
    </w:rPr>
  </w:style>
  <w:style w:type="character" w:customStyle="1" w:styleId="WW8Num5z2">
    <w:name w:val="WW8Num5z2"/>
    <w:rsid w:val="00931B85"/>
  </w:style>
  <w:style w:type="character" w:customStyle="1" w:styleId="WW8Num5z3">
    <w:name w:val="WW8Num5z3"/>
    <w:rsid w:val="00931B85"/>
  </w:style>
  <w:style w:type="character" w:customStyle="1" w:styleId="WW8Num5z4">
    <w:name w:val="WW8Num5z4"/>
    <w:rsid w:val="00931B85"/>
  </w:style>
  <w:style w:type="character" w:customStyle="1" w:styleId="WW8Num5z5">
    <w:name w:val="WW8Num5z5"/>
    <w:rsid w:val="00931B85"/>
  </w:style>
  <w:style w:type="character" w:customStyle="1" w:styleId="WW8Num5z6">
    <w:name w:val="WW8Num5z6"/>
    <w:rsid w:val="00931B85"/>
  </w:style>
  <w:style w:type="character" w:customStyle="1" w:styleId="WW8Num5z7">
    <w:name w:val="WW8Num5z7"/>
    <w:rsid w:val="00931B85"/>
  </w:style>
  <w:style w:type="character" w:customStyle="1" w:styleId="WW8Num5z8">
    <w:name w:val="WW8Num5z8"/>
    <w:rsid w:val="00931B85"/>
  </w:style>
  <w:style w:type="character" w:customStyle="1" w:styleId="WW8Num6z0">
    <w:name w:val="WW8Num6z0"/>
    <w:rsid w:val="00931B85"/>
  </w:style>
  <w:style w:type="character" w:customStyle="1" w:styleId="WW8Num6z1">
    <w:name w:val="WW8Num6z1"/>
    <w:rsid w:val="00931B85"/>
  </w:style>
  <w:style w:type="character" w:customStyle="1" w:styleId="WW8Num6z2">
    <w:name w:val="WW8Num6z2"/>
    <w:rsid w:val="00931B85"/>
  </w:style>
  <w:style w:type="character" w:customStyle="1" w:styleId="WW8Num6z3">
    <w:name w:val="WW8Num6z3"/>
    <w:rsid w:val="00931B85"/>
  </w:style>
  <w:style w:type="character" w:customStyle="1" w:styleId="WW8Num6z4">
    <w:name w:val="WW8Num6z4"/>
    <w:rsid w:val="00931B85"/>
  </w:style>
  <w:style w:type="character" w:customStyle="1" w:styleId="WW8Num6z5">
    <w:name w:val="WW8Num6z5"/>
    <w:rsid w:val="00931B85"/>
  </w:style>
  <w:style w:type="character" w:customStyle="1" w:styleId="WW8Num6z6">
    <w:name w:val="WW8Num6z6"/>
    <w:rsid w:val="00931B85"/>
  </w:style>
  <w:style w:type="character" w:customStyle="1" w:styleId="WW8Num6z7">
    <w:name w:val="WW8Num6z7"/>
    <w:rsid w:val="00931B85"/>
  </w:style>
  <w:style w:type="character" w:customStyle="1" w:styleId="WW8Num6z8">
    <w:name w:val="WW8Num6z8"/>
    <w:rsid w:val="00931B85"/>
  </w:style>
  <w:style w:type="character" w:customStyle="1" w:styleId="WW8Num7z0">
    <w:name w:val="WW8Num7z0"/>
    <w:rsid w:val="00931B85"/>
    <w:rPr>
      <w:rFonts w:ascii="Times New Roman" w:hAnsi="Times New Roman" w:cs="Times New Roman"/>
    </w:rPr>
  </w:style>
  <w:style w:type="character" w:customStyle="1" w:styleId="WW8Num7z1">
    <w:name w:val="WW8Num7z1"/>
    <w:rsid w:val="00931B85"/>
  </w:style>
  <w:style w:type="character" w:customStyle="1" w:styleId="WW8Num7z2">
    <w:name w:val="WW8Num7z2"/>
    <w:rsid w:val="00931B85"/>
  </w:style>
  <w:style w:type="character" w:customStyle="1" w:styleId="WW8Num7z3">
    <w:name w:val="WW8Num7z3"/>
    <w:rsid w:val="00931B85"/>
  </w:style>
  <w:style w:type="character" w:customStyle="1" w:styleId="WW8Num7z4">
    <w:name w:val="WW8Num7z4"/>
    <w:rsid w:val="00931B85"/>
  </w:style>
  <w:style w:type="character" w:customStyle="1" w:styleId="WW8Num7z5">
    <w:name w:val="WW8Num7z5"/>
    <w:rsid w:val="00931B85"/>
  </w:style>
  <w:style w:type="character" w:customStyle="1" w:styleId="WW8Num7z6">
    <w:name w:val="WW8Num7z6"/>
    <w:rsid w:val="00931B85"/>
  </w:style>
  <w:style w:type="character" w:customStyle="1" w:styleId="WW8Num7z7">
    <w:name w:val="WW8Num7z7"/>
    <w:rsid w:val="00931B85"/>
  </w:style>
  <w:style w:type="character" w:customStyle="1" w:styleId="WW8Num7z8">
    <w:name w:val="WW8Num7z8"/>
    <w:rsid w:val="00931B85"/>
  </w:style>
  <w:style w:type="character" w:customStyle="1" w:styleId="WW8Num8z0">
    <w:name w:val="WW8Num8z0"/>
    <w:rsid w:val="00931B85"/>
  </w:style>
  <w:style w:type="character" w:customStyle="1" w:styleId="WW8Num8z1">
    <w:name w:val="WW8Num8z1"/>
    <w:rsid w:val="00931B85"/>
  </w:style>
  <w:style w:type="character" w:customStyle="1" w:styleId="WW8Num8z2">
    <w:name w:val="WW8Num8z2"/>
    <w:rsid w:val="00931B85"/>
    <w:rPr>
      <w:color w:val="000000"/>
    </w:rPr>
  </w:style>
  <w:style w:type="character" w:customStyle="1" w:styleId="WW8Num8z3">
    <w:name w:val="WW8Num8z3"/>
    <w:rsid w:val="00931B85"/>
  </w:style>
  <w:style w:type="character" w:customStyle="1" w:styleId="WW8Num8z4">
    <w:name w:val="WW8Num8z4"/>
    <w:rsid w:val="00931B85"/>
  </w:style>
  <w:style w:type="character" w:customStyle="1" w:styleId="WW8Num8z5">
    <w:name w:val="WW8Num8z5"/>
    <w:rsid w:val="00931B85"/>
  </w:style>
  <w:style w:type="character" w:customStyle="1" w:styleId="WW8Num8z6">
    <w:name w:val="WW8Num8z6"/>
    <w:rsid w:val="00931B85"/>
  </w:style>
  <w:style w:type="character" w:customStyle="1" w:styleId="WW8Num8z7">
    <w:name w:val="WW8Num8z7"/>
    <w:rsid w:val="00931B85"/>
  </w:style>
  <w:style w:type="character" w:customStyle="1" w:styleId="WW8Num8z8">
    <w:name w:val="WW8Num8z8"/>
    <w:rsid w:val="00931B85"/>
  </w:style>
  <w:style w:type="character" w:customStyle="1" w:styleId="WW8Num9z0">
    <w:name w:val="WW8Num9z0"/>
    <w:rsid w:val="00931B85"/>
    <w:rPr>
      <w:rFonts w:cs="Times New Roman"/>
    </w:rPr>
  </w:style>
  <w:style w:type="character" w:customStyle="1" w:styleId="WW8Num9z1">
    <w:name w:val="WW8Num9z1"/>
    <w:rsid w:val="00931B85"/>
  </w:style>
  <w:style w:type="character" w:customStyle="1" w:styleId="WW8Num9z2">
    <w:name w:val="WW8Num9z2"/>
    <w:rsid w:val="00931B85"/>
    <w:rPr>
      <w:rFonts w:ascii="Times New Roman" w:hAnsi="Times New Roman" w:cs="Times New Roman"/>
      <w:color w:val="000000"/>
    </w:rPr>
  </w:style>
  <w:style w:type="character" w:customStyle="1" w:styleId="WW8Num9z3">
    <w:name w:val="WW8Num9z3"/>
    <w:rsid w:val="00931B85"/>
  </w:style>
  <w:style w:type="character" w:customStyle="1" w:styleId="WW8Num9z4">
    <w:name w:val="WW8Num9z4"/>
    <w:rsid w:val="00931B85"/>
  </w:style>
  <w:style w:type="character" w:customStyle="1" w:styleId="WW8Num9z5">
    <w:name w:val="WW8Num9z5"/>
    <w:rsid w:val="00931B85"/>
  </w:style>
  <w:style w:type="character" w:customStyle="1" w:styleId="WW8Num9z6">
    <w:name w:val="WW8Num9z6"/>
    <w:rsid w:val="00931B85"/>
  </w:style>
  <w:style w:type="character" w:customStyle="1" w:styleId="WW8Num9z7">
    <w:name w:val="WW8Num9z7"/>
    <w:rsid w:val="00931B85"/>
  </w:style>
  <w:style w:type="character" w:customStyle="1" w:styleId="WW8Num9z8">
    <w:name w:val="WW8Num9z8"/>
    <w:rsid w:val="00931B85"/>
  </w:style>
  <w:style w:type="character" w:customStyle="1" w:styleId="WW8Num10z0">
    <w:name w:val="WW8Num10z0"/>
    <w:rsid w:val="00931B85"/>
  </w:style>
  <w:style w:type="character" w:customStyle="1" w:styleId="WW8Num10z1">
    <w:name w:val="WW8Num10z1"/>
    <w:rsid w:val="00931B85"/>
  </w:style>
  <w:style w:type="character" w:customStyle="1" w:styleId="WW8Num10z2">
    <w:name w:val="WW8Num10z2"/>
    <w:rsid w:val="00931B85"/>
  </w:style>
  <w:style w:type="character" w:customStyle="1" w:styleId="WW8Num10z3">
    <w:name w:val="WW8Num10z3"/>
    <w:rsid w:val="00931B85"/>
  </w:style>
  <w:style w:type="character" w:customStyle="1" w:styleId="WW8Num10z4">
    <w:name w:val="WW8Num10z4"/>
    <w:rsid w:val="00931B85"/>
  </w:style>
  <w:style w:type="character" w:customStyle="1" w:styleId="WW8Num10z5">
    <w:name w:val="WW8Num10z5"/>
    <w:rsid w:val="00931B85"/>
  </w:style>
  <w:style w:type="character" w:customStyle="1" w:styleId="WW8Num10z6">
    <w:name w:val="WW8Num10z6"/>
    <w:rsid w:val="00931B85"/>
  </w:style>
  <w:style w:type="character" w:customStyle="1" w:styleId="WW8Num10z7">
    <w:name w:val="WW8Num10z7"/>
    <w:rsid w:val="00931B85"/>
  </w:style>
  <w:style w:type="character" w:customStyle="1" w:styleId="WW8Num10z8">
    <w:name w:val="WW8Num10z8"/>
    <w:rsid w:val="00931B85"/>
  </w:style>
  <w:style w:type="character" w:customStyle="1" w:styleId="WW8Num11z0">
    <w:name w:val="WW8Num11z0"/>
    <w:rsid w:val="00931B85"/>
  </w:style>
  <w:style w:type="character" w:customStyle="1" w:styleId="WW8Num11z1">
    <w:name w:val="WW8Num11z1"/>
    <w:rsid w:val="00931B85"/>
  </w:style>
  <w:style w:type="character" w:customStyle="1" w:styleId="WW8Num11z2">
    <w:name w:val="WW8Num11z2"/>
    <w:rsid w:val="00931B85"/>
  </w:style>
  <w:style w:type="character" w:customStyle="1" w:styleId="WW8Num11z3">
    <w:name w:val="WW8Num11z3"/>
    <w:rsid w:val="00931B85"/>
  </w:style>
  <w:style w:type="character" w:customStyle="1" w:styleId="WW8Num11z4">
    <w:name w:val="WW8Num11z4"/>
    <w:rsid w:val="00931B85"/>
  </w:style>
  <w:style w:type="character" w:customStyle="1" w:styleId="WW8Num11z5">
    <w:name w:val="WW8Num11z5"/>
    <w:rsid w:val="00931B85"/>
  </w:style>
  <w:style w:type="character" w:customStyle="1" w:styleId="WW8Num11z6">
    <w:name w:val="WW8Num11z6"/>
    <w:rsid w:val="00931B85"/>
  </w:style>
  <w:style w:type="character" w:customStyle="1" w:styleId="WW8Num11z7">
    <w:name w:val="WW8Num11z7"/>
    <w:rsid w:val="00931B85"/>
  </w:style>
  <w:style w:type="character" w:customStyle="1" w:styleId="WW8Num11z8">
    <w:name w:val="WW8Num11z8"/>
    <w:rsid w:val="00931B85"/>
  </w:style>
  <w:style w:type="character" w:customStyle="1" w:styleId="WW8Num12z0">
    <w:name w:val="WW8Num12z0"/>
    <w:rsid w:val="00931B85"/>
    <w:rPr>
      <w:rFonts w:ascii="Symbol" w:hAnsi="Symbol" w:cs="Symbol"/>
      <w:color w:val="000000"/>
      <w:sz w:val="22"/>
      <w:szCs w:val="22"/>
    </w:rPr>
  </w:style>
  <w:style w:type="character" w:customStyle="1" w:styleId="WW8Num12z1">
    <w:name w:val="WW8Num12z1"/>
    <w:rsid w:val="00931B85"/>
  </w:style>
  <w:style w:type="character" w:customStyle="1" w:styleId="WW8Num12z2">
    <w:name w:val="WW8Num12z2"/>
    <w:rsid w:val="00931B85"/>
  </w:style>
  <w:style w:type="character" w:customStyle="1" w:styleId="WW8Num12z3">
    <w:name w:val="WW8Num12z3"/>
    <w:rsid w:val="00931B85"/>
  </w:style>
  <w:style w:type="character" w:customStyle="1" w:styleId="WW8Num12z4">
    <w:name w:val="WW8Num12z4"/>
    <w:rsid w:val="00931B85"/>
  </w:style>
  <w:style w:type="character" w:customStyle="1" w:styleId="WW8Num12z5">
    <w:name w:val="WW8Num12z5"/>
    <w:rsid w:val="00931B85"/>
  </w:style>
  <w:style w:type="character" w:customStyle="1" w:styleId="WW8Num12z6">
    <w:name w:val="WW8Num12z6"/>
    <w:rsid w:val="00931B85"/>
  </w:style>
  <w:style w:type="character" w:customStyle="1" w:styleId="WW8Num12z7">
    <w:name w:val="WW8Num12z7"/>
    <w:rsid w:val="00931B85"/>
  </w:style>
  <w:style w:type="character" w:customStyle="1" w:styleId="WW8Num12z8">
    <w:name w:val="WW8Num12z8"/>
    <w:rsid w:val="00931B85"/>
  </w:style>
  <w:style w:type="character" w:customStyle="1" w:styleId="WW8Num13z0">
    <w:name w:val="WW8Num13z0"/>
    <w:rsid w:val="00931B85"/>
    <w:rPr>
      <w:rFonts w:ascii="Symbol" w:hAnsi="Symbol" w:cs="Symbol"/>
      <w:color w:val="000000"/>
    </w:rPr>
  </w:style>
  <w:style w:type="character" w:customStyle="1" w:styleId="WW8Num13z1">
    <w:name w:val="WW8Num13z1"/>
    <w:rsid w:val="00931B85"/>
  </w:style>
  <w:style w:type="character" w:customStyle="1" w:styleId="WW8Num13z2">
    <w:name w:val="WW8Num13z2"/>
    <w:rsid w:val="00931B85"/>
  </w:style>
  <w:style w:type="character" w:customStyle="1" w:styleId="WW8Num13z3">
    <w:name w:val="WW8Num13z3"/>
    <w:rsid w:val="00931B85"/>
  </w:style>
  <w:style w:type="character" w:customStyle="1" w:styleId="WW8Num13z4">
    <w:name w:val="WW8Num13z4"/>
    <w:rsid w:val="00931B85"/>
  </w:style>
  <w:style w:type="character" w:customStyle="1" w:styleId="WW8Num13z5">
    <w:name w:val="WW8Num13z5"/>
    <w:rsid w:val="00931B85"/>
  </w:style>
  <w:style w:type="character" w:customStyle="1" w:styleId="WW8Num13z6">
    <w:name w:val="WW8Num13z6"/>
    <w:rsid w:val="00931B85"/>
  </w:style>
  <w:style w:type="character" w:customStyle="1" w:styleId="WW8Num13z7">
    <w:name w:val="WW8Num13z7"/>
    <w:rsid w:val="00931B85"/>
  </w:style>
  <w:style w:type="character" w:customStyle="1" w:styleId="WW8Num13z8">
    <w:name w:val="WW8Num13z8"/>
    <w:rsid w:val="00931B85"/>
  </w:style>
  <w:style w:type="character" w:customStyle="1" w:styleId="WW8Num14z0">
    <w:name w:val="WW8Num14z0"/>
    <w:rsid w:val="00931B85"/>
    <w:rPr>
      <w:rFonts w:ascii="Symbol" w:hAnsi="Symbol" w:cs="OpenSymbol"/>
    </w:rPr>
  </w:style>
  <w:style w:type="character" w:customStyle="1" w:styleId="WW8Num14z1">
    <w:name w:val="WW8Num14z1"/>
    <w:rsid w:val="00931B85"/>
    <w:rPr>
      <w:rFonts w:ascii="OpenSymbol" w:hAnsi="OpenSymbol" w:cs="OpenSymbol"/>
    </w:rPr>
  </w:style>
  <w:style w:type="character" w:customStyle="1" w:styleId="WW8Num15z0">
    <w:name w:val="WW8Num15z0"/>
    <w:rsid w:val="00931B85"/>
    <w:rPr>
      <w:rFonts w:ascii="Symbol" w:hAnsi="Symbol" w:cs="OpenSymbol"/>
      <w:szCs w:val="24"/>
      <w:lang w:eastAsia="pl-PL"/>
    </w:rPr>
  </w:style>
  <w:style w:type="character" w:customStyle="1" w:styleId="WW8Num15z1">
    <w:name w:val="WW8Num15z1"/>
    <w:rsid w:val="00931B85"/>
    <w:rPr>
      <w:rFonts w:ascii="OpenSymbol" w:hAnsi="OpenSymbol" w:cs="OpenSymbol"/>
    </w:rPr>
  </w:style>
  <w:style w:type="character" w:customStyle="1" w:styleId="WW8Num16z0">
    <w:name w:val="WW8Num16z0"/>
    <w:rsid w:val="00931B85"/>
  </w:style>
  <w:style w:type="character" w:customStyle="1" w:styleId="WW8Num16z1">
    <w:name w:val="WW8Num16z1"/>
    <w:rsid w:val="00931B85"/>
    <w:rPr>
      <w:sz w:val="22"/>
      <w:szCs w:val="22"/>
      <w:lang w:eastAsia="pl-PL"/>
    </w:rPr>
  </w:style>
  <w:style w:type="character" w:customStyle="1" w:styleId="WW8Num16z2">
    <w:name w:val="WW8Num16z2"/>
    <w:rsid w:val="00931B85"/>
  </w:style>
  <w:style w:type="character" w:customStyle="1" w:styleId="WW8Num16z3">
    <w:name w:val="WW8Num16z3"/>
    <w:rsid w:val="00931B85"/>
  </w:style>
  <w:style w:type="character" w:customStyle="1" w:styleId="WW8Num16z4">
    <w:name w:val="WW8Num16z4"/>
    <w:rsid w:val="00931B85"/>
  </w:style>
  <w:style w:type="character" w:customStyle="1" w:styleId="WW8Num16z5">
    <w:name w:val="WW8Num16z5"/>
    <w:rsid w:val="00931B85"/>
  </w:style>
  <w:style w:type="character" w:customStyle="1" w:styleId="WW8Num16z6">
    <w:name w:val="WW8Num16z6"/>
    <w:rsid w:val="00931B85"/>
  </w:style>
  <w:style w:type="character" w:customStyle="1" w:styleId="WW8Num16z7">
    <w:name w:val="WW8Num16z7"/>
    <w:rsid w:val="00931B85"/>
  </w:style>
  <w:style w:type="character" w:customStyle="1" w:styleId="WW8Num16z8">
    <w:name w:val="WW8Num16z8"/>
    <w:rsid w:val="00931B85"/>
  </w:style>
  <w:style w:type="character" w:customStyle="1" w:styleId="WW8Num17z0">
    <w:name w:val="WW8Num17z0"/>
    <w:rsid w:val="00931B85"/>
    <w:rPr>
      <w:szCs w:val="24"/>
    </w:rPr>
  </w:style>
  <w:style w:type="character" w:customStyle="1" w:styleId="WW8Num18z0">
    <w:name w:val="WW8Num18z0"/>
    <w:rsid w:val="00931B85"/>
  </w:style>
  <w:style w:type="character" w:customStyle="1" w:styleId="WW8Num18z1">
    <w:name w:val="WW8Num18z1"/>
    <w:rsid w:val="00931B85"/>
  </w:style>
  <w:style w:type="character" w:customStyle="1" w:styleId="WW8Num18z2">
    <w:name w:val="WW8Num18z2"/>
    <w:rsid w:val="00931B85"/>
  </w:style>
  <w:style w:type="character" w:customStyle="1" w:styleId="WW8Num18z3">
    <w:name w:val="WW8Num18z3"/>
    <w:rsid w:val="00931B85"/>
  </w:style>
  <w:style w:type="character" w:customStyle="1" w:styleId="WW8Num18z4">
    <w:name w:val="WW8Num18z4"/>
    <w:rsid w:val="00931B85"/>
  </w:style>
  <w:style w:type="character" w:customStyle="1" w:styleId="WW8Num18z5">
    <w:name w:val="WW8Num18z5"/>
    <w:rsid w:val="00931B85"/>
  </w:style>
  <w:style w:type="character" w:customStyle="1" w:styleId="WW8Num18z6">
    <w:name w:val="WW8Num18z6"/>
    <w:rsid w:val="00931B85"/>
  </w:style>
  <w:style w:type="character" w:customStyle="1" w:styleId="WW8Num18z7">
    <w:name w:val="WW8Num18z7"/>
    <w:rsid w:val="00931B85"/>
  </w:style>
  <w:style w:type="character" w:customStyle="1" w:styleId="WW8Num18z8">
    <w:name w:val="WW8Num18z8"/>
    <w:rsid w:val="00931B85"/>
  </w:style>
  <w:style w:type="character" w:customStyle="1" w:styleId="WW8Num19z0">
    <w:name w:val="WW8Num19z0"/>
    <w:rsid w:val="00931B85"/>
    <w:rPr>
      <w:rFonts w:ascii="Symbol" w:hAnsi="Symbol" w:cs="Symbol"/>
      <w:color w:val="000000"/>
      <w:sz w:val="20"/>
      <w:szCs w:val="24"/>
    </w:rPr>
  </w:style>
  <w:style w:type="character" w:customStyle="1" w:styleId="WW8Num19z1">
    <w:name w:val="WW8Num19z1"/>
    <w:rsid w:val="00931B85"/>
    <w:rPr>
      <w:rFonts w:ascii="Courier New" w:hAnsi="Courier New" w:cs="Courier New"/>
      <w:sz w:val="20"/>
    </w:rPr>
  </w:style>
  <w:style w:type="character" w:customStyle="1" w:styleId="WW8Num19z2">
    <w:name w:val="WW8Num19z2"/>
    <w:rsid w:val="00931B85"/>
    <w:rPr>
      <w:rFonts w:ascii="Wingdings" w:hAnsi="Wingdings" w:cs="Wingdings"/>
      <w:sz w:val="20"/>
    </w:rPr>
  </w:style>
  <w:style w:type="character" w:customStyle="1" w:styleId="WW8Num20z0">
    <w:name w:val="WW8Num20z0"/>
    <w:rsid w:val="00931B85"/>
    <w:rPr>
      <w:rFonts w:ascii="Symbol" w:hAnsi="Symbol" w:cs="Symbol"/>
    </w:rPr>
  </w:style>
  <w:style w:type="character" w:customStyle="1" w:styleId="WW8Num20z2">
    <w:name w:val="WW8Num20z2"/>
    <w:rsid w:val="00931B85"/>
    <w:rPr>
      <w:rFonts w:ascii="Wingdings" w:hAnsi="Wingdings" w:cs="Wingdings"/>
    </w:rPr>
  </w:style>
  <w:style w:type="character" w:customStyle="1" w:styleId="WW8Num20z4">
    <w:name w:val="WW8Num20z4"/>
    <w:rsid w:val="00931B85"/>
    <w:rPr>
      <w:rFonts w:ascii="Courier New" w:hAnsi="Courier New" w:cs="Courier New"/>
    </w:rPr>
  </w:style>
  <w:style w:type="character" w:customStyle="1" w:styleId="WW8Num21z0">
    <w:name w:val="WW8Num21z0"/>
    <w:rsid w:val="00931B85"/>
    <w:rPr>
      <w:rFonts w:ascii="Symbol" w:hAnsi="Symbol" w:cs="Symbol"/>
      <w:szCs w:val="24"/>
    </w:rPr>
  </w:style>
  <w:style w:type="character" w:customStyle="1" w:styleId="WW8Num15z2">
    <w:name w:val="WW8Num15z2"/>
    <w:rsid w:val="00931B85"/>
  </w:style>
  <w:style w:type="character" w:customStyle="1" w:styleId="WW8Num15z3">
    <w:name w:val="WW8Num15z3"/>
    <w:rsid w:val="00931B85"/>
  </w:style>
  <w:style w:type="character" w:customStyle="1" w:styleId="WW8Num15z4">
    <w:name w:val="WW8Num15z4"/>
    <w:rsid w:val="00931B85"/>
  </w:style>
  <w:style w:type="character" w:customStyle="1" w:styleId="WW8Num15z5">
    <w:name w:val="WW8Num15z5"/>
    <w:rsid w:val="00931B85"/>
  </w:style>
  <w:style w:type="character" w:customStyle="1" w:styleId="WW8Num15z6">
    <w:name w:val="WW8Num15z6"/>
    <w:rsid w:val="00931B85"/>
  </w:style>
  <w:style w:type="character" w:customStyle="1" w:styleId="WW8Num15z7">
    <w:name w:val="WW8Num15z7"/>
    <w:rsid w:val="00931B85"/>
  </w:style>
  <w:style w:type="character" w:customStyle="1" w:styleId="WW8Num15z8">
    <w:name w:val="WW8Num15z8"/>
    <w:rsid w:val="00931B85"/>
  </w:style>
  <w:style w:type="character" w:customStyle="1" w:styleId="WW8Num17z1">
    <w:name w:val="WW8Num17z1"/>
    <w:rsid w:val="00931B85"/>
  </w:style>
  <w:style w:type="character" w:customStyle="1" w:styleId="WW8Num17z2">
    <w:name w:val="WW8Num17z2"/>
    <w:rsid w:val="00931B85"/>
  </w:style>
  <w:style w:type="character" w:customStyle="1" w:styleId="WW8Num17z3">
    <w:name w:val="WW8Num17z3"/>
    <w:rsid w:val="00931B85"/>
  </w:style>
  <w:style w:type="character" w:customStyle="1" w:styleId="WW8Num17z4">
    <w:name w:val="WW8Num17z4"/>
    <w:rsid w:val="00931B85"/>
  </w:style>
  <w:style w:type="character" w:customStyle="1" w:styleId="WW8Num17z5">
    <w:name w:val="WW8Num17z5"/>
    <w:rsid w:val="00931B85"/>
  </w:style>
  <w:style w:type="character" w:customStyle="1" w:styleId="WW8Num17z6">
    <w:name w:val="WW8Num17z6"/>
    <w:rsid w:val="00931B85"/>
  </w:style>
  <w:style w:type="character" w:customStyle="1" w:styleId="WW8Num17z7">
    <w:name w:val="WW8Num17z7"/>
    <w:rsid w:val="00931B85"/>
  </w:style>
  <w:style w:type="character" w:customStyle="1" w:styleId="WW8Num17z8">
    <w:name w:val="WW8Num17z8"/>
    <w:rsid w:val="00931B85"/>
  </w:style>
  <w:style w:type="character" w:customStyle="1" w:styleId="WW8Num19z4">
    <w:name w:val="WW8Num19z4"/>
    <w:rsid w:val="00931B85"/>
    <w:rPr>
      <w:rFonts w:ascii="Courier New" w:hAnsi="Courier New" w:cs="Courier New"/>
    </w:rPr>
  </w:style>
  <w:style w:type="character" w:customStyle="1" w:styleId="WW8Num21z2">
    <w:name w:val="WW8Num21z2"/>
    <w:rsid w:val="00931B85"/>
    <w:rPr>
      <w:rFonts w:ascii="Wingdings" w:hAnsi="Wingdings" w:cs="Wingdings"/>
    </w:rPr>
  </w:style>
  <w:style w:type="character" w:customStyle="1" w:styleId="WW8Num21z4">
    <w:name w:val="WW8Num21z4"/>
    <w:rsid w:val="00931B85"/>
    <w:rPr>
      <w:rFonts w:ascii="Courier New" w:hAnsi="Courier New" w:cs="Courier New"/>
    </w:rPr>
  </w:style>
  <w:style w:type="character" w:customStyle="1" w:styleId="WW8Num22z0">
    <w:name w:val="WW8Num22z0"/>
    <w:rsid w:val="00931B85"/>
    <w:rPr>
      <w:rFonts w:ascii="Symbol" w:hAnsi="Symbol" w:cs="Symbol"/>
      <w:szCs w:val="24"/>
    </w:rPr>
  </w:style>
  <w:style w:type="character" w:customStyle="1" w:styleId="WW8Num23z0">
    <w:name w:val="WW8Num23z0"/>
    <w:rsid w:val="00931B85"/>
    <w:rPr>
      <w:rFonts w:ascii="Symbol" w:hAnsi="Symbol" w:cs="Symbol"/>
    </w:rPr>
  </w:style>
  <w:style w:type="character" w:customStyle="1" w:styleId="WW8Num23z2">
    <w:name w:val="WW8Num23z2"/>
    <w:rsid w:val="00931B85"/>
    <w:rPr>
      <w:rFonts w:ascii="Wingdings" w:hAnsi="Wingdings" w:cs="Wingdings"/>
    </w:rPr>
  </w:style>
  <w:style w:type="character" w:customStyle="1" w:styleId="WW8Num23z4">
    <w:name w:val="WW8Num23z4"/>
    <w:rsid w:val="00931B85"/>
    <w:rPr>
      <w:rFonts w:ascii="Courier New" w:hAnsi="Courier New" w:cs="Courier New"/>
    </w:rPr>
  </w:style>
  <w:style w:type="character" w:customStyle="1" w:styleId="WW8Num22z2">
    <w:name w:val="WW8Num22z2"/>
    <w:rsid w:val="00931B85"/>
    <w:rPr>
      <w:rFonts w:ascii="Wingdings" w:hAnsi="Wingdings" w:cs="Wingdings"/>
    </w:rPr>
  </w:style>
  <w:style w:type="character" w:customStyle="1" w:styleId="WW8Num22z4">
    <w:name w:val="WW8Num22z4"/>
    <w:rsid w:val="00931B85"/>
    <w:rPr>
      <w:rFonts w:ascii="Courier New" w:hAnsi="Courier New" w:cs="Courier New"/>
    </w:rPr>
  </w:style>
  <w:style w:type="character" w:customStyle="1" w:styleId="WW8Num24z0">
    <w:name w:val="WW8Num24z0"/>
    <w:rsid w:val="00931B85"/>
    <w:rPr>
      <w:rFonts w:ascii="Symbol" w:hAnsi="Symbol" w:cs="Symbol"/>
    </w:rPr>
  </w:style>
  <w:style w:type="character" w:customStyle="1" w:styleId="WW8Num24z2">
    <w:name w:val="WW8Num24z2"/>
    <w:rsid w:val="00931B85"/>
    <w:rPr>
      <w:rFonts w:ascii="Wingdings" w:hAnsi="Wingdings" w:cs="Wingdings"/>
    </w:rPr>
  </w:style>
  <w:style w:type="character" w:customStyle="1" w:styleId="WW8Num24z4">
    <w:name w:val="WW8Num24z4"/>
    <w:rsid w:val="00931B85"/>
    <w:rPr>
      <w:rFonts w:ascii="Courier New" w:hAnsi="Courier New" w:cs="Courier New"/>
    </w:rPr>
  </w:style>
  <w:style w:type="character" w:customStyle="1" w:styleId="WW8Num25z0">
    <w:name w:val="WW8Num25z0"/>
    <w:rsid w:val="00931B85"/>
    <w:rPr>
      <w:rFonts w:ascii="Symbol" w:hAnsi="Symbol" w:cs="Symbol"/>
    </w:rPr>
  </w:style>
  <w:style w:type="character" w:customStyle="1" w:styleId="WW8Num25z2">
    <w:name w:val="WW8Num25z2"/>
    <w:rsid w:val="00931B85"/>
    <w:rPr>
      <w:rFonts w:ascii="Wingdings" w:hAnsi="Wingdings" w:cs="Wingdings"/>
    </w:rPr>
  </w:style>
  <w:style w:type="character" w:customStyle="1" w:styleId="WW8Num25z4">
    <w:name w:val="WW8Num25z4"/>
    <w:rsid w:val="00931B85"/>
    <w:rPr>
      <w:rFonts w:ascii="Courier New" w:hAnsi="Courier New" w:cs="Courier New"/>
    </w:rPr>
  </w:style>
  <w:style w:type="character" w:customStyle="1" w:styleId="WW8Num26z0">
    <w:name w:val="WW8Num26z0"/>
    <w:rsid w:val="00931B85"/>
    <w:rPr>
      <w:rFonts w:ascii="Symbol" w:hAnsi="Symbol" w:cs="Symbol"/>
    </w:rPr>
  </w:style>
  <w:style w:type="character" w:customStyle="1" w:styleId="WW8Num26z2">
    <w:name w:val="WW8Num26z2"/>
    <w:rsid w:val="00931B85"/>
    <w:rPr>
      <w:rFonts w:ascii="Wingdings" w:hAnsi="Wingdings" w:cs="Wingdings"/>
    </w:rPr>
  </w:style>
  <w:style w:type="character" w:customStyle="1" w:styleId="WW8Num26z4">
    <w:name w:val="WW8Num26z4"/>
    <w:rsid w:val="00931B85"/>
    <w:rPr>
      <w:rFonts w:ascii="Courier New" w:hAnsi="Courier New" w:cs="Courier New"/>
    </w:rPr>
  </w:style>
  <w:style w:type="character" w:customStyle="1" w:styleId="WW8Num27z0">
    <w:name w:val="WW8Num27z0"/>
    <w:rsid w:val="00931B85"/>
    <w:rPr>
      <w:rFonts w:ascii="Symbol" w:hAnsi="Symbol" w:cs="Symbol"/>
    </w:rPr>
  </w:style>
  <w:style w:type="character" w:customStyle="1" w:styleId="WW8Num27z2">
    <w:name w:val="WW8Num27z2"/>
    <w:rsid w:val="00931B85"/>
    <w:rPr>
      <w:rFonts w:ascii="Wingdings" w:hAnsi="Wingdings" w:cs="Wingdings"/>
    </w:rPr>
  </w:style>
  <w:style w:type="character" w:customStyle="1" w:styleId="WW8Num27z4">
    <w:name w:val="WW8Num27z4"/>
    <w:rsid w:val="00931B85"/>
    <w:rPr>
      <w:rFonts w:ascii="Courier New" w:hAnsi="Courier New" w:cs="Courier New"/>
    </w:rPr>
  </w:style>
  <w:style w:type="character" w:customStyle="1" w:styleId="WW8Num28z0">
    <w:name w:val="WW8Num28z0"/>
    <w:rsid w:val="00931B85"/>
    <w:rPr>
      <w:rFonts w:ascii="Symbol" w:hAnsi="Symbol" w:cs="Symbol"/>
      <w:szCs w:val="24"/>
    </w:rPr>
  </w:style>
  <w:style w:type="character" w:customStyle="1" w:styleId="WW8Num29z0">
    <w:name w:val="WW8Num29z0"/>
    <w:rsid w:val="00931B85"/>
    <w:rPr>
      <w:rFonts w:ascii="Symbol" w:hAnsi="Symbol" w:cs="Symbol"/>
    </w:rPr>
  </w:style>
  <w:style w:type="character" w:customStyle="1" w:styleId="WW8Num29z2">
    <w:name w:val="WW8Num29z2"/>
    <w:rsid w:val="00931B85"/>
    <w:rPr>
      <w:rFonts w:ascii="Wingdings" w:hAnsi="Wingdings" w:cs="Wingdings"/>
    </w:rPr>
  </w:style>
  <w:style w:type="character" w:customStyle="1" w:styleId="WW8Num29z4">
    <w:name w:val="WW8Num29z4"/>
    <w:rsid w:val="00931B85"/>
    <w:rPr>
      <w:rFonts w:ascii="Courier New" w:hAnsi="Courier New" w:cs="Courier New"/>
    </w:rPr>
  </w:style>
  <w:style w:type="character" w:customStyle="1" w:styleId="WW8Num30z0">
    <w:name w:val="WW8Num30z0"/>
    <w:rsid w:val="00931B85"/>
    <w:rPr>
      <w:rFonts w:ascii="Symbol" w:hAnsi="Symbol" w:cs="Symbol"/>
    </w:rPr>
  </w:style>
  <w:style w:type="character" w:customStyle="1" w:styleId="WW8Num30z2">
    <w:name w:val="WW8Num30z2"/>
    <w:rsid w:val="00931B85"/>
    <w:rPr>
      <w:rFonts w:ascii="Wingdings" w:hAnsi="Wingdings" w:cs="Wingdings"/>
    </w:rPr>
  </w:style>
  <w:style w:type="character" w:customStyle="1" w:styleId="WW8Num30z4">
    <w:name w:val="WW8Num30z4"/>
    <w:rsid w:val="00931B85"/>
    <w:rPr>
      <w:rFonts w:ascii="Courier New" w:hAnsi="Courier New" w:cs="Courier New"/>
    </w:rPr>
  </w:style>
  <w:style w:type="character" w:customStyle="1" w:styleId="WW8Num19z3">
    <w:name w:val="WW8Num19z3"/>
    <w:rsid w:val="00931B85"/>
  </w:style>
  <w:style w:type="character" w:customStyle="1" w:styleId="WW8Num19z5">
    <w:name w:val="WW8Num19z5"/>
    <w:rsid w:val="00931B85"/>
  </w:style>
  <w:style w:type="character" w:customStyle="1" w:styleId="WW8Num19z6">
    <w:name w:val="WW8Num19z6"/>
    <w:rsid w:val="00931B85"/>
  </w:style>
  <w:style w:type="character" w:customStyle="1" w:styleId="WW8Num19z7">
    <w:name w:val="WW8Num19z7"/>
    <w:rsid w:val="00931B85"/>
  </w:style>
  <w:style w:type="character" w:customStyle="1" w:styleId="WW8Num19z8">
    <w:name w:val="WW8Num19z8"/>
    <w:rsid w:val="00931B85"/>
  </w:style>
  <w:style w:type="character" w:customStyle="1" w:styleId="WW8Num20z1">
    <w:name w:val="WW8Num20z1"/>
    <w:rsid w:val="00931B85"/>
  </w:style>
  <w:style w:type="character" w:customStyle="1" w:styleId="WW8Num20z3">
    <w:name w:val="WW8Num20z3"/>
    <w:rsid w:val="00931B85"/>
  </w:style>
  <w:style w:type="character" w:customStyle="1" w:styleId="WW8Num20z5">
    <w:name w:val="WW8Num20z5"/>
    <w:rsid w:val="00931B85"/>
  </w:style>
  <w:style w:type="character" w:customStyle="1" w:styleId="WW8Num20z6">
    <w:name w:val="WW8Num20z6"/>
    <w:rsid w:val="00931B85"/>
  </w:style>
  <w:style w:type="character" w:customStyle="1" w:styleId="WW8Num20z7">
    <w:name w:val="WW8Num20z7"/>
    <w:rsid w:val="00931B85"/>
  </w:style>
  <w:style w:type="character" w:customStyle="1" w:styleId="WW8Num20z8">
    <w:name w:val="WW8Num20z8"/>
    <w:rsid w:val="00931B85"/>
  </w:style>
  <w:style w:type="character" w:customStyle="1" w:styleId="WW8Num23z1">
    <w:name w:val="WW8Num23z1"/>
    <w:rsid w:val="00931B85"/>
    <w:rPr>
      <w:rFonts w:ascii="OpenSymbol" w:hAnsi="OpenSymbol" w:cs="OpenSymbol"/>
    </w:rPr>
  </w:style>
  <w:style w:type="character" w:customStyle="1" w:styleId="WW8Num24z1">
    <w:name w:val="WW8Num24z1"/>
    <w:rsid w:val="00931B85"/>
    <w:rPr>
      <w:rFonts w:ascii="OpenSymbol" w:hAnsi="OpenSymbol" w:cs="OpenSymbol"/>
    </w:rPr>
  </w:style>
  <w:style w:type="character" w:customStyle="1" w:styleId="WW8Num25z1">
    <w:name w:val="WW8Num25z1"/>
    <w:rsid w:val="00931B85"/>
    <w:rPr>
      <w:sz w:val="22"/>
      <w:szCs w:val="22"/>
      <w:lang w:eastAsia="pl-PL"/>
    </w:rPr>
  </w:style>
  <w:style w:type="character" w:customStyle="1" w:styleId="WW8Num25z3">
    <w:name w:val="WW8Num25z3"/>
    <w:rsid w:val="00931B85"/>
  </w:style>
  <w:style w:type="character" w:customStyle="1" w:styleId="WW8Num25z5">
    <w:name w:val="WW8Num25z5"/>
    <w:rsid w:val="00931B85"/>
  </w:style>
  <w:style w:type="character" w:customStyle="1" w:styleId="WW8Num25z6">
    <w:name w:val="WW8Num25z6"/>
    <w:rsid w:val="00931B85"/>
  </w:style>
  <w:style w:type="character" w:customStyle="1" w:styleId="WW8Num25z7">
    <w:name w:val="WW8Num25z7"/>
    <w:rsid w:val="00931B85"/>
  </w:style>
  <w:style w:type="character" w:customStyle="1" w:styleId="WW8Num25z8">
    <w:name w:val="WW8Num25z8"/>
    <w:rsid w:val="00931B85"/>
  </w:style>
  <w:style w:type="character" w:customStyle="1" w:styleId="WW8Num27z1">
    <w:name w:val="WW8Num27z1"/>
    <w:rsid w:val="00931B85"/>
  </w:style>
  <w:style w:type="character" w:customStyle="1" w:styleId="WW8Num27z3">
    <w:name w:val="WW8Num27z3"/>
    <w:rsid w:val="00931B85"/>
  </w:style>
  <w:style w:type="character" w:customStyle="1" w:styleId="WW8Num27z5">
    <w:name w:val="WW8Num27z5"/>
    <w:rsid w:val="00931B85"/>
  </w:style>
  <w:style w:type="character" w:customStyle="1" w:styleId="WW8Num27z6">
    <w:name w:val="WW8Num27z6"/>
    <w:rsid w:val="00931B85"/>
  </w:style>
  <w:style w:type="character" w:customStyle="1" w:styleId="WW8Num27z7">
    <w:name w:val="WW8Num27z7"/>
    <w:rsid w:val="00931B85"/>
  </w:style>
  <w:style w:type="character" w:customStyle="1" w:styleId="WW8Num27z8">
    <w:name w:val="WW8Num27z8"/>
    <w:rsid w:val="00931B85"/>
  </w:style>
  <w:style w:type="character" w:customStyle="1" w:styleId="WW8Num28z1">
    <w:name w:val="WW8Num28z1"/>
    <w:rsid w:val="00931B85"/>
    <w:rPr>
      <w:rFonts w:ascii="Courier New" w:hAnsi="Courier New" w:cs="Courier New"/>
    </w:rPr>
  </w:style>
  <w:style w:type="character" w:customStyle="1" w:styleId="WW8Num28z2">
    <w:name w:val="WW8Num28z2"/>
    <w:rsid w:val="00931B85"/>
    <w:rPr>
      <w:rFonts w:ascii="Wingdings" w:hAnsi="Wingdings" w:cs="Wingdings"/>
    </w:rPr>
  </w:style>
  <w:style w:type="character" w:customStyle="1" w:styleId="WW8Num29z1">
    <w:name w:val="WW8Num29z1"/>
    <w:rsid w:val="00931B85"/>
    <w:rPr>
      <w:rFonts w:ascii="Courier New" w:hAnsi="Courier New" w:cs="Courier New"/>
    </w:rPr>
  </w:style>
  <w:style w:type="character" w:customStyle="1" w:styleId="WW8Num30z1">
    <w:name w:val="WW8Num30z1"/>
    <w:rsid w:val="00931B85"/>
    <w:rPr>
      <w:rFonts w:ascii="Courier New" w:hAnsi="Courier New" w:cs="Courier New"/>
    </w:rPr>
  </w:style>
  <w:style w:type="character" w:customStyle="1" w:styleId="WW8Num31z0">
    <w:name w:val="WW8Num31z0"/>
    <w:rsid w:val="00931B85"/>
    <w:rPr>
      <w:rFonts w:ascii="Symbol" w:hAnsi="Symbol" w:cs="Symbol"/>
      <w:sz w:val="20"/>
      <w:szCs w:val="24"/>
    </w:rPr>
  </w:style>
  <w:style w:type="character" w:customStyle="1" w:styleId="WW8Num31z1">
    <w:name w:val="WW8Num31z1"/>
    <w:rsid w:val="00931B85"/>
    <w:rPr>
      <w:rFonts w:ascii="Courier New" w:hAnsi="Courier New" w:cs="Courier New"/>
      <w:sz w:val="20"/>
    </w:rPr>
  </w:style>
  <w:style w:type="character" w:customStyle="1" w:styleId="WW8Num31z2">
    <w:name w:val="WW8Num31z2"/>
    <w:rsid w:val="00931B85"/>
    <w:rPr>
      <w:rFonts w:ascii="Wingdings" w:hAnsi="Wingdings" w:cs="Wingdings"/>
      <w:sz w:val="20"/>
    </w:rPr>
  </w:style>
  <w:style w:type="character" w:customStyle="1" w:styleId="WW8Num32z0">
    <w:name w:val="WW8Num32z0"/>
    <w:rsid w:val="00931B85"/>
    <w:rPr>
      <w:rFonts w:ascii="Symbol" w:hAnsi="Symbol" w:cs="Symbol"/>
    </w:rPr>
  </w:style>
  <w:style w:type="character" w:customStyle="1" w:styleId="WW8Num32z1">
    <w:name w:val="WW8Num32z1"/>
    <w:rsid w:val="00931B85"/>
    <w:rPr>
      <w:rFonts w:ascii="Courier New" w:hAnsi="Courier New" w:cs="Courier New"/>
    </w:rPr>
  </w:style>
  <w:style w:type="character" w:customStyle="1" w:styleId="WW8Num32z2">
    <w:name w:val="WW8Num32z2"/>
    <w:rsid w:val="00931B85"/>
    <w:rPr>
      <w:rFonts w:ascii="Wingdings" w:hAnsi="Wingdings" w:cs="Wingdings"/>
    </w:rPr>
  </w:style>
  <w:style w:type="character" w:customStyle="1" w:styleId="WW8Num33z0">
    <w:name w:val="WW8Num33z0"/>
    <w:rsid w:val="00931B85"/>
    <w:rPr>
      <w:rFonts w:ascii="Symbol" w:hAnsi="Symbol" w:cs="Symbol"/>
    </w:rPr>
  </w:style>
  <w:style w:type="character" w:customStyle="1" w:styleId="WW8Num33z1">
    <w:name w:val="WW8Num33z1"/>
    <w:rsid w:val="00931B85"/>
    <w:rPr>
      <w:rFonts w:ascii="Courier New" w:hAnsi="Courier New" w:cs="Courier New"/>
    </w:rPr>
  </w:style>
  <w:style w:type="character" w:customStyle="1" w:styleId="WW8Num33z2">
    <w:name w:val="WW8Num33z2"/>
    <w:rsid w:val="00931B85"/>
    <w:rPr>
      <w:rFonts w:ascii="Wingdings" w:hAnsi="Wingdings" w:cs="Wingdings"/>
    </w:rPr>
  </w:style>
  <w:style w:type="character" w:customStyle="1" w:styleId="WW8Num34z0">
    <w:name w:val="WW8Num34z0"/>
    <w:rsid w:val="00931B85"/>
    <w:rPr>
      <w:rFonts w:ascii="Symbol" w:hAnsi="Symbol" w:cs="Symbol"/>
    </w:rPr>
  </w:style>
  <w:style w:type="character" w:customStyle="1" w:styleId="WW8Num34z1">
    <w:name w:val="WW8Num34z1"/>
    <w:rsid w:val="00931B85"/>
    <w:rPr>
      <w:rFonts w:ascii="Courier New" w:hAnsi="Courier New" w:cs="Courier New"/>
    </w:rPr>
  </w:style>
  <w:style w:type="character" w:customStyle="1" w:styleId="WW8Num34z2">
    <w:name w:val="WW8Num34z2"/>
    <w:rsid w:val="00931B85"/>
    <w:rPr>
      <w:rFonts w:ascii="Wingdings" w:hAnsi="Wingdings" w:cs="Wingdings"/>
    </w:rPr>
  </w:style>
  <w:style w:type="character" w:customStyle="1" w:styleId="WW8Num35z0">
    <w:name w:val="WW8Num35z0"/>
    <w:rsid w:val="00931B85"/>
    <w:rPr>
      <w:rFonts w:ascii="Symbol" w:hAnsi="Symbol" w:cs="Symbol"/>
    </w:rPr>
  </w:style>
  <w:style w:type="character" w:customStyle="1" w:styleId="WW8Num35z2">
    <w:name w:val="WW8Num35z2"/>
    <w:rsid w:val="00931B85"/>
    <w:rPr>
      <w:rFonts w:ascii="Wingdings" w:hAnsi="Wingdings" w:cs="Wingdings"/>
    </w:rPr>
  </w:style>
  <w:style w:type="character" w:customStyle="1" w:styleId="WW8Num35z4">
    <w:name w:val="WW8Num35z4"/>
    <w:rsid w:val="00931B85"/>
    <w:rPr>
      <w:rFonts w:ascii="Courier New" w:hAnsi="Courier New" w:cs="Courier New"/>
    </w:rPr>
  </w:style>
  <w:style w:type="character" w:customStyle="1" w:styleId="WW8Num36z0">
    <w:name w:val="WW8Num36z0"/>
    <w:rsid w:val="00931B85"/>
    <w:rPr>
      <w:rFonts w:ascii="Symbol" w:hAnsi="Symbol" w:cs="Symbol"/>
    </w:rPr>
  </w:style>
  <w:style w:type="character" w:customStyle="1" w:styleId="WW8Num36z1">
    <w:name w:val="WW8Num36z1"/>
    <w:rsid w:val="00931B85"/>
    <w:rPr>
      <w:rFonts w:ascii="Courier New" w:hAnsi="Courier New" w:cs="Courier New"/>
    </w:rPr>
  </w:style>
  <w:style w:type="character" w:customStyle="1" w:styleId="WW8Num36z2">
    <w:name w:val="WW8Num36z2"/>
    <w:rsid w:val="00931B85"/>
    <w:rPr>
      <w:rFonts w:ascii="Wingdings" w:hAnsi="Wingdings" w:cs="Wingdings"/>
    </w:rPr>
  </w:style>
  <w:style w:type="character" w:customStyle="1" w:styleId="WW8Num37z0">
    <w:name w:val="WW8Num37z0"/>
    <w:rsid w:val="00931B85"/>
    <w:rPr>
      <w:rFonts w:ascii="Symbol" w:hAnsi="Symbol" w:cs="Symbol"/>
    </w:rPr>
  </w:style>
  <w:style w:type="character" w:customStyle="1" w:styleId="WW8Num37z2">
    <w:name w:val="WW8Num37z2"/>
    <w:rsid w:val="00931B85"/>
    <w:rPr>
      <w:rFonts w:ascii="Wingdings" w:hAnsi="Wingdings" w:cs="Wingdings"/>
    </w:rPr>
  </w:style>
  <w:style w:type="character" w:customStyle="1" w:styleId="WW8Num37z4">
    <w:name w:val="WW8Num37z4"/>
    <w:rsid w:val="00931B85"/>
    <w:rPr>
      <w:rFonts w:ascii="Courier New" w:hAnsi="Courier New" w:cs="Courier New"/>
    </w:rPr>
  </w:style>
  <w:style w:type="character" w:customStyle="1" w:styleId="WW8Num38z0">
    <w:name w:val="WW8Num38z0"/>
    <w:rsid w:val="00931B85"/>
    <w:rPr>
      <w:rFonts w:ascii="Symbol" w:hAnsi="Symbol" w:cs="Symbol"/>
    </w:rPr>
  </w:style>
  <w:style w:type="character" w:customStyle="1" w:styleId="WW8Num38z2">
    <w:name w:val="WW8Num38z2"/>
    <w:rsid w:val="00931B85"/>
    <w:rPr>
      <w:rFonts w:ascii="Wingdings" w:hAnsi="Wingdings" w:cs="Wingdings"/>
    </w:rPr>
  </w:style>
  <w:style w:type="character" w:customStyle="1" w:styleId="WW8Num38z4">
    <w:name w:val="WW8Num38z4"/>
    <w:rsid w:val="00931B85"/>
    <w:rPr>
      <w:rFonts w:ascii="Courier New" w:hAnsi="Courier New" w:cs="Courier New"/>
    </w:rPr>
  </w:style>
  <w:style w:type="character" w:customStyle="1" w:styleId="WW8Num39z0">
    <w:name w:val="WW8Num39z0"/>
    <w:rsid w:val="00931B85"/>
    <w:rPr>
      <w:rFonts w:ascii="Symbol" w:hAnsi="Symbol" w:cs="Symbol"/>
    </w:rPr>
  </w:style>
  <w:style w:type="character" w:customStyle="1" w:styleId="WW8Num39z2">
    <w:name w:val="WW8Num39z2"/>
    <w:rsid w:val="00931B85"/>
    <w:rPr>
      <w:rFonts w:ascii="Wingdings" w:hAnsi="Wingdings" w:cs="Wingdings"/>
    </w:rPr>
  </w:style>
  <w:style w:type="character" w:customStyle="1" w:styleId="WW8Num39z4">
    <w:name w:val="WW8Num39z4"/>
    <w:rsid w:val="00931B85"/>
    <w:rPr>
      <w:rFonts w:ascii="Courier New" w:hAnsi="Courier New" w:cs="Courier New"/>
    </w:rPr>
  </w:style>
  <w:style w:type="character" w:customStyle="1" w:styleId="WW8Num40z0">
    <w:name w:val="WW8Num40z0"/>
    <w:rsid w:val="00931B85"/>
    <w:rPr>
      <w:rFonts w:ascii="Symbol" w:hAnsi="Symbol" w:cs="Symbol"/>
    </w:rPr>
  </w:style>
  <w:style w:type="character" w:customStyle="1" w:styleId="WW8Num40z1">
    <w:name w:val="WW8Num40z1"/>
    <w:rsid w:val="00931B85"/>
    <w:rPr>
      <w:rFonts w:ascii="Courier New" w:hAnsi="Courier New" w:cs="Courier New"/>
    </w:rPr>
  </w:style>
  <w:style w:type="character" w:customStyle="1" w:styleId="WW8Num40z2">
    <w:name w:val="WW8Num40z2"/>
    <w:rsid w:val="00931B85"/>
    <w:rPr>
      <w:rFonts w:ascii="Wingdings" w:hAnsi="Wingdings" w:cs="Wingdings"/>
    </w:rPr>
  </w:style>
  <w:style w:type="character" w:customStyle="1" w:styleId="WW8Num41z0">
    <w:name w:val="WW8Num41z0"/>
    <w:rsid w:val="00931B85"/>
    <w:rPr>
      <w:rFonts w:ascii="Symbol" w:hAnsi="Symbol" w:cs="Symbol"/>
      <w:sz w:val="20"/>
    </w:rPr>
  </w:style>
  <w:style w:type="character" w:customStyle="1" w:styleId="WW8Num41z1">
    <w:name w:val="WW8Num41z1"/>
    <w:rsid w:val="00931B85"/>
    <w:rPr>
      <w:rFonts w:ascii="Courier New" w:hAnsi="Courier New" w:cs="Courier New"/>
      <w:sz w:val="20"/>
    </w:rPr>
  </w:style>
  <w:style w:type="character" w:customStyle="1" w:styleId="WW8Num41z2">
    <w:name w:val="WW8Num41z2"/>
    <w:rsid w:val="00931B85"/>
    <w:rPr>
      <w:rFonts w:ascii="Wingdings" w:hAnsi="Wingdings" w:cs="Wingdings"/>
      <w:sz w:val="20"/>
    </w:rPr>
  </w:style>
  <w:style w:type="character" w:customStyle="1" w:styleId="WW8Num42z0">
    <w:name w:val="WW8Num42z0"/>
    <w:rsid w:val="00931B85"/>
    <w:rPr>
      <w:rFonts w:ascii="Symbol" w:hAnsi="Symbol" w:cs="Symbol"/>
    </w:rPr>
  </w:style>
  <w:style w:type="character" w:customStyle="1" w:styleId="WW8Num42z2">
    <w:name w:val="WW8Num42z2"/>
    <w:rsid w:val="00931B85"/>
    <w:rPr>
      <w:rFonts w:ascii="Wingdings" w:hAnsi="Wingdings" w:cs="Wingdings"/>
    </w:rPr>
  </w:style>
  <w:style w:type="character" w:customStyle="1" w:styleId="WW8Num42z4">
    <w:name w:val="WW8Num42z4"/>
    <w:rsid w:val="00931B85"/>
    <w:rPr>
      <w:rFonts w:ascii="Courier New" w:hAnsi="Courier New" w:cs="Courier New"/>
    </w:rPr>
  </w:style>
  <w:style w:type="character" w:customStyle="1" w:styleId="WW8Num43z0">
    <w:name w:val="WW8Num43z0"/>
    <w:rsid w:val="00931B85"/>
    <w:rPr>
      <w:rFonts w:ascii="Symbol" w:hAnsi="Symbol" w:cs="Symbol"/>
    </w:rPr>
  </w:style>
  <w:style w:type="character" w:customStyle="1" w:styleId="WW8Num43z2">
    <w:name w:val="WW8Num43z2"/>
    <w:rsid w:val="00931B85"/>
    <w:rPr>
      <w:rFonts w:ascii="Wingdings" w:hAnsi="Wingdings" w:cs="Wingdings"/>
    </w:rPr>
  </w:style>
  <w:style w:type="character" w:customStyle="1" w:styleId="WW8Num43z4">
    <w:name w:val="WW8Num43z4"/>
    <w:rsid w:val="00931B85"/>
    <w:rPr>
      <w:rFonts w:ascii="Courier New" w:hAnsi="Courier New" w:cs="Courier New"/>
    </w:rPr>
  </w:style>
  <w:style w:type="character" w:customStyle="1" w:styleId="WW8Num44z0">
    <w:name w:val="WW8Num44z0"/>
    <w:rsid w:val="00931B85"/>
    <w:rPr>
      <w:rFonts w:ascii="Wingdings" w:hAnsi="Wingdings" w:cs="Wingdings"/>
    </w:rPr>
  </w:style>
  <w:style w:type="character" w:customStyle="1" w:styleId="WW8Num44z1">
    <w:name w:val="WW8Num44z1"/>
    <w:rsid w:val="00931B85"/>
    <w:rPr>
      <w:rFonts w:ascii="Courier New" w:hAnsi="Courier New" w:cs="Courier New"/>
    </w:rPr>
  </w:style>
  <w:style w:type="character" w:customStyle="1" w:styleId="WW8Num44z3">
    <w:name w:val="WW8Num44z3"/>
    <w:rsid w:val="00931B85"/>
    <w:rPr>
      <w:rFonts w:ascii="Symbol" w:hAnsi="Symbol" w:cs="Symbol"/>
    </w:rPr>
  </w:style>
  <w:style w:type="character" w:customStyle="1" w:styleId="WW8Num45z0">
    <w:name w:val="WW8Num45z0"/>
    <w:rsid w:val="00931B85"/>
    <w:rPr>
      <w:rFonts w:ascii="Symbol" w:hAnsi="Symbol" w:cs="Symbol"/>
    </w:rPr>
  </w:style>
  <w:style w:type="character" w:customStyle="1" w:styleId="WW8Num45z1">
    <w:name w:val="WW8Num45z1"/>
    <w:rsid w:val="00931B85"/>
    <w:rPr>
      <w:rFonts w:ascii="Courier New" w:hAnsi="Courier New" w:cs="Courier New"/>
    </w:rPr>
  </w:style>
  <w:style w:type="character" w:customStyle="1" w:styleId="WW8Num45z2">
    <w:name w:val="WW8Num45z2"/>
    <w:rsid w:val="00931B85"/>
    <w:rPr>
      <w:rFonts w:ascii="Wingdings" w:hAnsi="Wingdings" w:cs="Wingdings"/>
    </w:rPr>
  </w:style>
  <w:style w:type="character" w:customStyle="1" w:styleId="WW8Num46z0">
    <w:name w:val="WW8Num46z0"/>
    <w:rsid w:val="00931B85"/>
    <w:rPr>
      <w:rFonts w:ascii="Symbol" w:hAnsi="Symbol" w:cs="Symbol"/>
    </w:rPr>
  </w:style>
  <w:style w:type="character" w:customStyle="1" w:styleId="WW8Num46z1">
    <w:name w:val="WW8Num46z1"/>
    <w:rsid w:val="00931B85"/>
    <w:rPr>
      <w:rFonts w:ascii="Courier New" w:hAnsi="Courier New" w:cs="Courier New"/>
    </w:rPr>
  </w:style>
  <w:style w:type="character" w:customStyle="1" w:styleId="WW8Num46z2">
    <w:name w:val="WW8Num46z2"/>
    <w:rsid w:val="00931B85"/>
    <w:rPr>
      <w:rFonts w:ascii="Wingdings" w:hAnsi="Wingdings" w:cs="Wingdings"/>
    </w:rPr>
  </w:style>
  <w:style w:type="character" w:customStyle="1" w:styleId="WW8Num47z0">
    <w:name w:val="WW8Num47z0"/>
    <w:rsid w:val="00931B85"/>
    <w:rPr>
      <w:rFonts w:ascii="Symbol" w:hAnsi="Symbol" w:cs="Symbol"/>
    </w:rPr>
  </w:style>
  <w:style w:type="character" w:customStyle="1" w:styleId="WW8Num47z2">
    <w:name w:val="WW8Num47z2"/>
    <w:rsid w:val="00931B85"/>
    <w:rPr>
      <w:rFonts w:ascii="Wingdings" w:hAnsi="Wingdings" w:cs="Wingdings"/>
    </w:rPr>
  </w:style>
  <w:style w:type="character" w:customStyle="1" w:styleId="WW8Num47z4">
    <w:name w:val="WW8Num47z4"/>
    <w:rsid w:val="00931B85"/>
    <w:rPr>
      <w:rFonts w:ascii="Courier New" w:hAnsi="Courier New" w:cs="Courier New"/>
    </w:rPr>
  </w:style>
  <w:style w:type="character" w:customStyle="1" w:styleId="WW8Num48z0">
    <w:name w:val="WW8Num48z0"/>
    <w:rsid w:val="00931B85"/>
    <w:rPr>
      <w:rFonts w:ascii="Symbol" w:hAnsi="Symbol" w:cs="Symbol"/>
    </w:rPr>
  </w:style>
  <w:style w:type="character" w:customStyle="1" w:styleId="WW8Num48z2">
    <w:name w:val="WW8Num48z2"/>
    <w:rsid w:val="00931B85"/>
    <w:rPr>
      <w:rFonts w:ascii="Wingdings" w:hAnsi="Wingdings" w:cs="Wingdings"/>
    </w:rPr>
  </w:style>
  <w:style w:type="character" w:customStyle="1" w:styleId="WW8Num48z4">
    <w:name w:val="WW8Num48z4"/>
    <w:rsid w:val="00931B85"/>
    <w:rPr>
      <w:rFonts w:ascii="Courier New" w:hAnsi="Courier New" w:cs="Courier New"/>
    </w:rPr>
  </w:style>
  <w:style w:type="character" w:customStyle="1" w:styleId="WW8Num49z0">
    <w:name w:val="WW8Num49z0"/>
    <w:rsid w:val="00931B85"/>
    <w:rPr>
      <w:rFonts w:ascii="Symbol" w:hAnsi="Symbol" w:cs="Symbol"/>
      <w:szCs w:val="24"/>
    </w:rPr>
  </w:style>
  <w:style w:type="character" w:customStyle="1" w:styleId="WW8Num49z1">
    <w:name w:val="WW8Num49z1"/>
    <w:rsid w:val="00931B85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931B85"/>
    <w:rPr>
      <w:rFonts w:ascii="Wingdings" w:hAnsi="Wingdings" w:cs="Wingdings"/>
    </w:rPr>
  </w:style>
  <w:style w:type="character" w:customStyle="1" w:styleId="WW8Num49z4">
    <w:name w:val="WW8Num49z4"/>
    <w:rsid w:val="00931B85"/>
    <w:rPr>
      <w:rFonts w:ascii="Courier New" w:hAnsi="Courier New" w:cs="Courier New"/>
    </w:rPr>
  </w:style>
  <w:style w:type="character" w:customStyle="1" w:styleId="WW8Num50z0">
    <w:name w:val="WW8Num50z0"/>
    <w:rsid w:val="00931B85"/>
    <w:rPr>
      <w:rFonts w:ascii="Symbol" w:hAnsi="Symbol" w:cs="Symbol"/>
    </w:rPr>
  </w:style>
  <w:style w:type="character" w:customStyle="1" w:styleId="WW8Num50z2">
    <w:name w:val="WW8Num50z2"/>
    <w:rsid w:val="00931B85"/>
    <w:rPr>
      <w:rFonts w:ascii="Wingdings" w:hAnsi="Wingdings" w:cs="Wingdings"/>
    </w:rPr>
  </w:style>
  <w:style w:type="character" w:customStyle="1" w:styleId="WW8Num50z4">
    <w:name w:val="WW8Num50z4"/>
    <w:rsid w:val="00931B85"/>
    <w:rPr>
      <w:rFonts w:ascii="Courier New" w:hAnsi="Courier New" w:cs="Courier New"/>
    </w:rPr>
  </w:style>
  <w:style w:type="character" w:customStyle="1" w:styleId="WW8Num51z0">
    <w:name w:val="WW8Num51z0"/>
    <w:rsid w:val="00931B85"/>
    <w:rPr>
      <w:rFonts w:ascii="Symbol" w:hAnsi="Symbol" w:cs="Symbol"/>
    </w:rPr>
  </w:style>
  <w:style w:type="character" w:customStyle="1" w:styleId="WW8Num51z2">
    <w:name w:val="WW8Num51z2"/>
    <w:rsid w:val="00931B85"/>
    <w:rPr>
      <w:rFonts w:ascii="Wingdings" w:hAnsi="Wingdings" w:cs="Wingdings"/>
    </w:rPr>
  </w:style>
  <w:style w:type="character" w:customStyle="1" w:styleId="WW8Num51z4">
    <w:name w:val="WW8Num51z4"/>
    <w:rsid w:val="00931B85"/>
    <w:rPr>
      <w:rFonts w:ascii="Courier New" w:hAnsi="Courier New" w:cs="Courier New"/>
    </w:rPr>
  </w:style>
  <w:style w:type="character" w:customStyle="1" w:styleId="WW8Num52z0">
    <w:name w:val="WW8Num52z0"/>
    <w:rsid w:val="00931B85"/>
    <w:rPr>
      <w:rFonts w:ascii="Symbol" w:hAnsi="Symbol" w:cs="Symbol"/>
    </w:rPr>
  </w:style>
  <w:style w:type="character" w:customStyle="1" w:styleId="WW8Num52z1">
    <w:name w:val="WW8Num52z1"/>
    <w:rsid w:val="00931B85"/>
    <w:rPr>
      <w:rFonts w:ascii="Courier New" w:hAnsi="Courier New" w:cs="Courier New"/>
    </w:rPr>
  </w:style>
  <w:style w:type="character" w:customStyle="1" w:styleId="WW8Num52z2">
    <w:name w:val="WW8Num52z2"/>
    <w:rsid w:val="00931B85"/>
    <w:rPr>
      <w:rFonts w:ascii="Wingdings" w:hAnsi="Wingdings" w:cs="Wingdings"/>
    </w:rPr>
  </w:style>
  <w:style w:type="character" w:customStyle="1" w:styleId="Domylnaczcionkaakapitu4">
    <w:name w:val="Domyślna czcionka akapitu4"/>
    <w:rsid w:val="00931B85"/>
  </w:style>
  <w:style w:type="character" w:customStyle="1" w:styleId="WW8Num26z1">
    <w:name w:val="WW8Num26z1"/>
    <w:rsid w:val="00931B85"/>
  </w:style>
  <w:style w:type="character" w:customStyle="1" w:styleId="WW8Num26z3">
    <w:name w:val="WW8Num26z3"/>
    <w:rsid w:val="00931B85"/>
  </w:style>
  <w:style w:type="character" w:customStyle="1" w:styleId="WW8Num26z5">
    <w:name w:val="WW8Num26z5"/>
    <w:rsid w:val="00931B85"/>
  </w:style>
  <w:style w:type="character" w:customStyle="1" w:styleId="WW8Num26z6">
    <w:name w:val="WW8Num26z6"/>
    <w:rsid w:val="00931B85"/>
  </w:style>
  <w:style w:type="character" w:customStyle="1" w:styleId="WW8Num26z7">
    <w:name w:val="WW8Num26z7"/>
    <w:rsid w:val="00931B85"/>
  </w:style>
  <w:style w:type="character" w:customStyle="1" w:styleId="WW8Num26z8">
    <w:name w:val="WW8Num26z8"/>
    <w:rsid w:val="00931B85"/>
  </w:style>
  <w:style w:type="character" w:customStyle="1" w:styleId="Domylnaczcionkaakapitu3">
    <w:name w:val="Domyślna czcionka akapitu3"/>
    <w:rsid w:val="00931B85"/>
  </w:style>
  <w:style w:type="character" w:customStyle="1" w:styleId="Domylnaczcionkaakapitu2">
    <w:name w:val="Domyślna czcionka akapitu2"/>
    <w:rsid w:val="00931B85"/>
  </w:style>
  <w:style w:type="character" w:customStyle="1" w:styleId="WW8Num14z2">
    <w:name w:val="WW8Num14z2"/>
    <w:rsid w:val="00931B85"/>
  </w:style>
  <w:style w:type="character" w:customStyle="1" w:styleId="WW8Num14z3">
    <w:name w:val="WW8Num14z3"/>
    <w:rsid w:val="00931B85"/>
  </w:style>
  <w:style w:type="character" w:customStyle="1" w:styleId="WW8Num14z4">
    <w:name w:val="WW8Num14z4"/>
    <w:rsid w:val="00931B85"/>
  </w:style>
  <w:style w:type="character" w:customStyle="1" w:styleId="WW8Num14z5">
    <w:name w:val="WW8Num14z5"/>
    <w:rsid w:val="00931B85"/>
  </w:style>
  <w:style w:type="character" w:customStyle="1" w:styleId="WW8Num14z6">
    <w:name w:val="WW8Num14z6"/>
    <w:rsid w:val="00931B85"/>
  </w:style>
  <w:style w:type="character" w:customStyle="1" w:styleId="WW8Num14z7">
    <w:name w:val="WW8Num14z7"/>
    <w:rsid w:val="00931B85"/>
  </w:style>
  <w:style w:type="character" w:customStyle="1" w:styleId="WW8Num14z8">
    <w:name w:val="WW8Num14z8"/>
    <w:rsid w:val="00931B85"/>
  </w:style>
  <w:style w:type="character" w:customStyle="1" w:styleId="WW8Num21z1">
    <w:name w:val="WW8Num21z1"/>
    <w:rsid w:val="00931B85"/>
    <w:rPr>
      <w:rFonts w:ascii="Courier New" w:hAnsi="Courier New" w:cs="Courier New"/>
    </w:rPr>
  </w:style>
  <w:style w:type="character" w:customStyle="1" w:styleId="WW8Num21z3">
    <w:name w:val="WW8Num21z3"/>
    <w:rsid w:val="00931B85"/>
    <w:rPr>
      <w:rFonts w:ascii="Symbol" w:hAnsi="Symbol" w:cs="Symbol"/>
    </w:rPr>
  </w:style>
  <w:style w:type="character" w:customStyle="1" w:styleId="WW8Num22z1">
    <w:name w:val="WW8Num22z1"/>
    <w:rsid w:val="00931B85"/>
    <w:rPr>
      <w:rFonts w:ascii="Courier New" w:hAnsi="Courier New" w:cs="Courier New"/>
    </w:rPr>
  </w:style>
  <w:style w:type="character" w:customStyle="1" w:styleId="WW8Num22z3">
    <w:name w:val="WW8Num22z3"/>
    <w:rsid w:val="00931B85"/>
    <w:rPr>
      <w:rFonts w:ascii="Symbol" w:hAnsi="Symbol" w:cs="Symbol"/>
    </w:rPr>
  </w:style>
  <w:style w:type="character" w:customStyle="1" w:styleId="WW8Num24z3">
    <w:name w:val="WW8Num24z3"/>
    <w:rsid w:val="00931B85"/>
    <w:rPr>
      <w:rFonts w:ascii="Symbol" w:hAnsi="Symbol" w:cs="Symbol"/>
    </w:rPr>
  </w:style>
  <w:style w:type="character" w:customStyle="1" w:styleId="WW8Num28z3">
    <w:name w:val="WW8Num28z3"/>
    <w:rsid w:val="00931B85"/>
  </w:style>
  <w:style w:type="character" w:customStyle="1" w:styleId="WW8Num28z4">
    <w:name w:val="WW8Num28z4"/>
    <w:rsid w:val="00931B85"/>
  </w:style>
  <w:style w:type="character" w:customStyle="1" w:styleId="WW8Num28z5">
    <w:name w:val="WW8Num28z5"/>
    <w:rsid w:val="00931B85"/>
  </w:style>
  <w:style w:type="character" w:customStyle="1" w:styleId="WW8Num28z6">
    <w:name w:val="WW8Num28z6"/>
    <w:rsid w:val="00931B85"/>
  </w:style>
  <w:style w:type="character" w:customStyle="1" w:styleId="WW8Num28z7">
    <w:name w:val="WW8Num28z7"/>
    <w:rsid w:val="00931B85"/>
  </w:style>
  <w:style w:type="character" w:customStyle="1" w:styleId="WW8Num28z8">
    <w:name w:val="WW8Num28z8"/>
    <w:rsid w:val="00931B85"/>
  </w:style>
  <w:style w:type="character" w:customStyle="1" w:styleId="Domylnaczcionkaakapitu1">
    <w:name w:val="Domyślna czcionka akapitu1"/>
    <w:rsid w:val="00931B85"/>
  </w:style>
  <w:style w:type="character" w:styleId="Numerstrony">
    <w:name w:val="page number"/>
    <w:basedOn w:val="Domylnaczcionkaakapitu1"/>
    <w:uiPriority w:val="99"/>
    <w:rsid w:val="00931B85"/>
  </w:style>
  <w:style w:type="character" w:styleId="Pogrubienie">
    <w:name w:val="Strong"/>
    <w:uiPriority w:val="99"/>
    <w:qFormat/>
    <w:rsid w:val="00931B85"/>
    <w:rPr>
      <w:b/>
      <w:bCs/>
    </w:rPr>
  </w:style>
  <w:style w:type="character" w:customStyle="1" w:styleId="WW8Num160z0">
    <w:name w:val="WW8Num160z0"/>
    <w:rsid w:val="00931B85"/>
  </w:style>
  <w:style w:type="character" w:customStyle="1" w:styleId="WW8Num160z1">
    <w:name w:val="WW8Num160z1"/>
    <w:rsid w:val="00931B85"/>
  </w:style>
  <w:style w:type="character" w:customStyle="1" w:styleId="WW8Num160z2">
    <w:name w:val="WW8Num160z2"/>
    <w:rsid w:val="00931B85"/>
  </w:style>
  <w:style w:type="character" w:customStyle="1" w:styleId="WW8Num160z3">
    <w:name w:val="WW8Num160z3"/>
    <w:rsid w:val="00931B85"/>
  </w:style>
  <w:style w:type="character" w:customStyle="1" w:styleId="WW8Num160z4">
    <w:name w:val="WW8Num160z4"/>
    <w:rsid w:val="00931B85"/>
  </w:style>
  <w:style w:type="character" w:customStyle="1" w:styleId="WW8Num160z5">
    <w:name w:val="WW8Num160z5"/>
    <w:rsid w:val="00931B85"/>
  </w:style>
  <w:style w:type="character" w:customStyle="1" w:styleId="WW8Num160z6">
    <w:name w:val="WW8Num160z6"/>
    <w:rsid w:val="00931B85"/>
  </w:style>
  <w:style w:type="character" w:customStyle="1" w:styleId="WW8Num160z7">
    <w:name w:val="WW8Num160z7"/>
    <w:rsid w:val="00931B85"/>
  </w:style>
  <w:style w:type="character" w:customStyle="1" w:styleId="WW8Num160z8">
    <w:name w:val="WW8Num160z8"/>
    <w:rsid w:val="00931B85"/>
  </w:style>
  <w:style w:type="character" w:customStyle="1" w:styleId="Znakiprzypiswdolnych">
    <w:name w:val="Znaki przypisów dolnych"/>
    <w:rsid w:val="00931B85"/>
    <w:rPr>
      <w:vertAlign w:val="superscript"/>
    </w:rPr>
  </w:style>
  <w:style w:type="character" w:customStyle="1" w:styleId="Odwoanieprzypisudolnego1">
    <w:name w:val="Odwołanie przypisu dolnego1"/>
    <w:rsid w:val="00931B85"/>
    <w:rPr>
      <w:vertAlign w:val="superscript"/>
    </w:rPr>
  </w:style>
  <w:style w:type="character" w:customStyle="1" w:styleId="Znakiwypunktowania">
    <w:name w:val="Znaki wypunktowania"/>
    <w:rsid w:val="00931B85"/>
    <w:rPr>
      <w:rFonts w:ascii="OpenSymbol" w:eastAsia="OpenSymbol" w:hAnsi="OpenSymbol" w:cs="OpenSymbol"/>
    </w:rPr>
  </w:style>
  <w:style w:type="character" w:customStyle="1" w:styleId="WW8Num29z3">
    <w:name w:val="WW8Num29z3"/>
    <w:rsid w:val="00931B85"/>
  </w:style>
  <w:style w:type="character" w:customStyle="1" w:styleId="WW8Num29z5">
    <w:name w:val="WW8Num29z5"/>
    <w:rsid w:val="00931B85"/>
  </w:style>
  <w:style w:type="character" w:customStyle="1" w:styleId="WW8Num29z6">
    <w:name w:val="WW8Num29z6"/>
    <w:rsid w:val="00931B85"/>
  </w:style>
  <w:style w:type="character" w:customStyle="1" w:styleId="WW8Num29z7">
    <w:name w:val="WW8Num29z7"/>
    <w:rsid w:val="00931B85"/>
  </w:style>
  <w:style w:type="character" w:customStyle="1" w:styleId="WW8Num29z8">
    <w:name w:val="WW8Num29z8"/>
    <w:rsid w:val="00931B85"/>
  </w:style>
  <w:style w:type="character" w:customStyle="1" w:styleId="WW8Num23z3">
    <w:name w:val="WW8Num23z3"/>
    <w:rsid w:val="00931B85"/>
  </w:style>
  <w:style w:type="character" w:customStyle="1" w:styleId="WW8Num23z5">
    <w:name w:val="WW8Num23z5"/>
    <w:rsid w:val="00931B85"/>
  </w:style>
  <w:style w:type="character" w:customStyle="1" w:styleId="WW8Num23z6">
    <w:name w:val="WW8Num23z6"/>
    <w:rsid w:val="00931B85"/>
  </w:style>
  <w:style w:type="character" w:customStyle="1" w:styleId="WW8Num23z7">
    <w:name w:val="WW8Num23z7"/>
    <w:rsid w:val="00931B85"/>
  </w:style>
  <w:style w:type="character" w:customStyle="1" w:styleId="WW8Num23z8">
    <w:name w:val="WW8Num23z8"/>
    <w:rsid w:val="00931B85"/>
  </w:style>
  <w:style w:type="character" w:customStyle="1" w:styleId="WW8Num21z5">
    <w:name w:val="WW8Num21z5"/>
    <w:rsid w:val="00931B85"/>
  </w:style>
  <w:style w:type="character" w:customStyle="1" w:styleId="WW8Num21z6">
    <w:name w:val="WW8Num21z6"/>
    <w:rsid w:val="00931B85"/>
  </w:style>
  <w:style w:type="character" w:customStyle="1" w:styleId="WW8Num21z7">
    <w:name w:val="WW8Num21z7"/>
    <w:rsid w:val="00931B85"/>
  </w:style>
  <w:style w:type="character" w:customStyle="1" w:styleId="WW8Num21z8">
    <w:name w:val="WW8Num21z8"/>
    <w:rsid w:val="00931B85"/>
  </w:style>
  <w:style w:type="character" w:customStyle="1" w:styleId="WW8Num31z3">
    <w:name w:val="WW8Num31z3"/>
    <w:rsid w:val="00931B85"/>
  </w:style>
  <w:style w:type="character" w:customStyle="1" w:styleId="WW8Num31z4">
    <w:name w:val="WW8Num31z4"/>
    <w:rsid w:val="00931B85"/>
  </w:style>
  <w:style w:type="character" w:customStyle="1" w:styleId="WW8Num31z5">
    <w:name w:val="WW8Num31z5"/>
    <w:rsid w:val="00931B85"/>
  </w:style>
  <w:style w:type="character" w:customStyle="1" w:styleId="WW8Num31z6">
    <w:name w:val="WW8Num31z6"/>
    <w:rsid w:val="00931B85"/>
  </w:style>
  <w:style w:type="character" w:customStyle="1" w:styleId="WW8Num31z7">
    <w:name w:val="WW8Num31z7"/>
    <w:rsid w:val="00931B85"/>
  </w:style>
  <w:style w:type="character" w:customStyle="1" w:styleId="WW8Num31z8">
    <w:name w:val="WW8Num31z8"/>
    <w:rsid w:val="00931B85"/>
  </w:style>
  <w:style w:type="character" w:customStyle="1" w:styleId="ListLabel2">
    <w:name w:val="ListLabel 2"/>
    <w:rsid w:val="00931B85"/>
    <w:rPr>
      <w:rFonts w:cs="Times New Roman"/>
      <w:b/>
      <w:bCs/>
      <w:i w:val="0"/>
      <w:iCs w:val="0"/>
    </w:rPr>
  </w:style>
  <w:style w:type="character" w:customStyle="1" w:styleId="ListLabel3">
    <w:name w:val="ListLabel 3"/>
    <w:rsid w:val="00931B85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2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sid w:val="00931B85"/>
    <w:rPr>
      <w:rFonts w:cs="Times New Roman"/>
    </w:rPr>
  </w:style>
  <w:style w:type="character" w:customStyle="1" w:styleId="czeindeksu">
    <w:name w:val="Łącze indeksu"/>
    <w:rsid w:val="00931B85"/>
  </w:style>
  <w:style w:type="character" w:customStyle="1" w:styleId="Znakinumeracji">
    <w:name w:val="Znaki numeracji"/>
    <w:rsid w:val="00931B85"/>
  </w:style>
  <w:style w:type="character" w:customStyle="1" w:styleId="Odwoaniedokomentarza1">
    <w:name w:val="Odwołanie do komentarza1"/>
    <w:rsid w:val="00931B85"/>
    <w:rPr>
      <w:sz w:val="16"/>
      <w:szCs w:val="16"/>
    </w:rPr>
  </w:style>
  <w:style w:type="character" w:customStyle="1" w:styleId="ZwykytekstZnak">
    <w:name w:val="Zwykły tekst Znak"/>
    <w:rsid w:val="00931B85"/>
    <w:rPr>
      <w:rFonts w:ascii="Calibri" w:eastAsia="Calibri" w:hAnsi="Calibri" w:cs="Calibri"/>
      <w:sz w:val="22"/>
      <w:szCs w:val="21"/>
    </w:rPr>
  </w:style>
  <w:style w:type="paragraph" w:customStyle="1" w:styleId="Nagwek40">
    <w:name w:val="Nagłówek4"/>
    <w:basedOn w:val="Normalny"/>
    <w:next w:val="Tekstpodstawowy"/>
    <w:rsid w:val="00931B85"/>
    <w:pPr>
      <w:keepNext/>
      <w:suppressAutoHyphens/>
      <w:spacing w:before="240" w:after="120" w:line="240" w:lineRule="auto"/>
    </w:pPr>
    <w:rPr>
      <w:rFonts w:ascii="Liberation Sans" w:eastAsia="Tahoma" w:hAnsi="Liberation Sans" w:cs="Lohit Devanagari"/>
      <w:sz w:val="28"/>
      <w:szCs w:val="28"/>
      <w:lang w:eastAsia="zh-CN"/>
    </w:rPr>
  </w:style>
  <w:style w:type="paragraph" w:styleId="Lista">
    <w:name w:val="List"/>
    <w:basedOn w:val="Tekstpodstawowy"/>
    <w:rsid w:val="00931B85"/>
    <w:rPr>
      <w:rFonts w:cs="Lohit Devanagari"/>
    </w:rPr>
  </w:style>
  <w:style w:type="paragraph" w:customStyle="1" w:styleId="Indeks">
    <w:name w:val="Indeks"/>
    <w:basedOn w:val="Normalny"/>
    <w:rsid w:val="00931B85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931B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Nagwek20">
    <w:name w:val="Nagłówek2"/>
    <w:basedOn w:val="Nagwek10"/>
    <w:next w:val="Tekstpodstawowy"/>
    <w:rsid w:val="00931B85"/>
    <w:rPr>
      <w:bCs/>
      <w:sz w:val="56"/>
      <w:szCs w:val="56"/>
    </w:rPr>
  </w:style>
  <w:style w:type="paragraph" w:customStyle="1" w:styleId="Nagwek30">
    <w:name w:val="Nagłówek3"/>
    <w:basedOn w:val="Nagwek20"/>
    <w:next w:val="Tekstpodstawowy"/>
    <w:rsid w:val="00931B85"/>
  </w:style>
  <w:style w:type="paragraph" w:customStyle="1" w:styleId="Legenda3">
    <w:name w:val="Legenda3"/>
    <w:basedOn w:val="Normalny"/>
    <w:rsid w:val="00931B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931B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31B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31B85"/>
    <w:pPr>
      <w:suppressAutoHyphens/>
      <w:spacing w:before="120" w:after="0" w:line="240" w:lineRule="auto"/>
      <w:ind w:left="227" w:hanging="22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931B85"/>
    <w:rPr>
      <w:rFonts w:ascii="Times New Roman" w:eastAsia="Times New Roman" w:hAnsi="Times New Roman"/>
      <w:sz w:val="24"/>
      <w:lang w:eastAsia="zh-CN"/>
    </w:rPr>
  </w:style>
  <w:style w:type="paragraph" w:customStyle="1" w:styleId="Tekstpodstawowy21">
    <w:name w:val="Tekst podstawowy 21"/>
    <w:basedOn w:val="Normalny"/>
    <w:rsid w:val="00931B8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xl35">
    <w:name w:val="xl35"/>
    <w:basedOn w:val="Normalny"/>
    <w:rsid w:val="00931B85"/>
    <w:pPr>
      <w:pBdr>
        <w:top w:val="none" w:sz="0" w:space="0" w:color="000000"/>
        <w:left w:val="double" w:sz="6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31B8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931B8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31B8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931B8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31B8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head2">
    <w:name w:val="head2"/>
    <w:basedOn w:val="Nagwek2"/>
    <w:next w:val="Normalny"/>
    <w:rsid w:val="00931B85"/>
    <w:pPr>
      <w:keepLines w:val="0"/>
      <w:numPr>
        <w:ilvl w:val="0"/>
        <w:numId w:val="4"/>
      </w:numPr>
      <w:tabs>
        <w:tab w:val="left" w:pos="340"/>
      </w:tabs>
      <w:suppressAutoHyphens/>
      <w:spacing w:before="360" w:line="240" w:lineRule="auto"/>
    </w:pPr>
    <w:rPr>
      <w:rFonts w:cs="Arial"/>
      <w:iCs/>
      <w:smallCaps/>
      <w:color w:val="000000"/>
      <w:sz w:val="24"/>
      <w:szCs w:val="28"/>
      <w:lang w:val="en-US" w:eastAsia="zh-CN" w:bidi="en-US"/>
    </w:rPr>
  </w:style>
  <w:style w:type="paragraph" w:customStyle="1" w:styleId="Cytaty">
    <w:name w:val="Cytaty"/>
    <w:basedOn w:val="Normalny"/>
    <w:rsid w:val="00931B85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rsid w:val="00931B85"/>
    <w:pPr>
      <w:spacing w:before="60" w:after="120"/>
    </w:pPr>
    <w:rPr>
      <w:sz w:val="36"/>
      <w:szCs w:val="36"/>
    </w:rPr>
  </w:style>
  <w:style w:type="character" w:customStyle="1" w:styleId="PodtytuZnak">
    <w:name w:val="Podtytuł Znak"/>
    <w:link w:val="Podtytu"/>
    <w:rsid w:val="00931B85"/>
    <w:rPr>
      <w:rFonts w:ascii="Times New Roman" w:eastAsia="Times New Roman" w:hAnsi="Times New Roman"/>
      <w:b/>
      <w:sz w:val="36"/>
      <w:szCs w:val="36"/>
      <w:lang w:eastAsia="zh-CN"/>
    </w:rPr>
  </w:style>
  <w:style w:type="paragraph" w:customStyle="1" w:styleId="Akapitzlist1">
    <w:name w:val="Akapit z listą1"/>
    <w:basedOn w:val="Normalny"/>
    <w:rsid w:val="00931B85"/>
    <w:pPr>
      <w:tabs>
        <w:tab w:val="left" w:pos="284"/>
      </w:tabs>
      <w:suppressAutoHyphens/>
      <w:spacing w:after="0" w:line="240" w:lineRule="auto"/>
      <w:ind w:firstLine="539"/>
    </w:pPr>
    <w:rPr>
      <w:rFonts w:cs="Calibri"/>
      <w:sz w:val="24"/>
      <w:szCs w:val="24"/>
      <w:lang w:eastAsia="zh-CN"/>
    </w:rPr>
  </w:style>
  <w:style w:type="paragraph" w:customStyle="1" w:styleId="Nagwekwykazurde1">
    <w:name w:val="Nagłówek wykazu źródeł1"/>
    <w:basedOn w:val="Nagwek20"/>
    <w:rsid w:val="00931B85"/>
  </w:style>
  <w:style w:type="paragraph" w:customStyle="1" w:styleId="Tekstkomentarza1">
    <w:name w:val="Tekst komentarza1"/>
    <w:basedOn w:val="Normalny"/>
    <w:rsid w:val="00931B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pistreci4">
    <w:name w:val="toc 4"/>
    <w:basedOn w:val="Indeks"/>
    <w:rsid w:val="00931B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931B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931B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31B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31B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931B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931B85"/>
    <w:pPr>
      <w:tabs>
        <w:tab w:val="right" w:leader="dot" w:pos="7091"/>
      </w:tabs>
      <w:ind w:left="2547"/>
    </w:pPr>
  </w:style>
  <w:style w:type="paragraph" w:customStyle="1" w:styleId="Zwykytekst1">
    <w:name w:val="Zwykły tekst1"/>
    <w:basedOn w:val="Normalny"/>
    <w:rsid w:val="00931B85"/>
    <w:pPr>
      <w:spacing w:after="0" w:line="240" w:lineRule="auto"/>
    </w:pPr>
    <w:rPr>
      <w:rFonts w:cs="Calibri"/>
      <w:szCs w:val="21"/>
      <w:lang w:eastAsia="zh-CN"/>
    </w:rPr>
  </w:style>
  <w:style w:type="paragraph" w:customStyle="1" w:styleId="NA">
    <w:name w:val="N/A"/>
    <w:basedOn w:val="Normalny"/>
    <w:rsid w:val="00931B85"/>
    <w:pPr>
      <w:widowControl w:val="0"/>
      <w:tabs>
        <w:tab w:val="right" w:pos="9360"/>
      </w:tabs>
      <w:suppressAutoHyphens/>
      <w:spacing w:after="0" w:line="100" w:lineRule="atLeast"/>
    </w:pPr>
    <w:rPr>
      <w:rFonts w:ascii="Courier" w:eastAsia="Times New Roman" w:hAnsi="Courier"/>
      <w:sz w:val="24"/>
      <w:szCs w:val="24"/>
      <w:lang w:val="en-US" w:eastAsia="pl-PL"/>
    </w:rPr>
  </w:style>
  <w:style w:type="paragraph" w:customStyle="1" w:styleId="Tekstprzypisukocowego1">
    <w:name w:val="Tekst przypisu końcowego1"/>
    <w:basedOn w:val="Normalny"/>
    <w:rsid w:val="00931B85"/>
    <w:pPr>
      <w:widowControl w:val="0"/>
      <w:suppressAutoHyphens/>
      <w:spacing w:after="0" w:line="100" w:lineRule="atLeast"/>
    </w:pPr>
    <w:rPr>
      <w:rFonts w:ascii="Courier" w:eastAsia="Times New Roman" w:hAnsi="Courier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31B85"/>
    <w:pPr>
      <w:suppressAutoHyphens/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31B8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msolistparagraph0">
    <w:name w:val="msolistparagraph"/>
    <w:basedOn w:val="Normalny"/>
    <w:rsid w:val="00931B85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paragraph" w:customStyle="1" w:styleId="Bezodstpw1">
    <w:name w:val="Bez odstępów1"/>
    <w:rsid w:val="00931B85"/>
    <w:pPr>
      <w:suppressAutoHyphens/>
    </w:pPr>
    <w:rPr>
      <w:rFonts w:ascii="Liberation Serif" w:eastAsia="WenQuanYi Zen Hei Sharp" w:hAnsi="Liberation Serif" w:cs="Lohit Devanagari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931B85"/>
    <w:pPr>
      <w:spacing w:before="100" w:beforeAutospacing="1" w:after="142" w:line="276" w:lineRule="auto"/>
    </w:pPr>
    <w:rPr>
      <w:rFonts w:eastAsia="Times New Roman"/>
      <w:color w:val="000000"/>
      <w:lang w:eastAsia="pl-PL"/>
    </w:rPr>
  </w:style>
  <w:style w:type="paragraph" w:customStyle="1" w:styleId="Akapitzlist10">
    <w:name w:val="Akapit z listą1"/>
    <w:basedOn w:val="Normalny"/>
    <w:rsid w:val="00931B85"/>
    <w:pPr>
      <w:tabs>
        <w:tab w:val="left" w:pos="284"/>
      </w:tabs>
      <w:suppressAutoHyphens/>
      <w:spacing w:after="0" w:line="240" w:lineRule="auto"/>
      <w:ind w:firstLine="539"/>
    </w:pPr>
    <w:rPr>
      <w:rFonts w:cs="Calibri"/>
      <w:sz w:val="24"/>
      <w:szCs w:val="24"/>
      <w:lang w:eastAsia="zh-CN"/>
    </w:rPr>
  </w:style>
  <w:style w:type="paragraph" w:customStyle="1" w:styleId="NazwaProcedury">
    <w:name w:val="NazwaProcedury"/>
    <w:basedOn w:val="Tekst"/>
    <w:link w:val="NazwaProceduryZnak"/>
    <w:qFormat/>
    <w:rsid w:val="007A4D5F"/>
    <w:pPr>
      <w:spacing w:before="360" w:after="240"/>
    </w:pPr>
  </w:style>
  <w:style w:type="paragraph" w:customStyle="1" w:styleId="P1procedura">
    <w:name w:val="P1_procedura"/>
    <w:basedOn w:val="Normalny"/>
    <w:link w:val="P1proceduraZnak"/>
    <w:qFormat/>
    <w:rsid w:val="00633729"/>
    <w:pPr>
      <w:shd w:val="clear" w:color="auto" w:fill="FFFFFF"/>
      <w:spacing w:before="360"/>
      <w:jc w:val="both"/>
    </w:pPr>
    <w:rPr>
      <w:rFonts w:cs="Arial"/>
      <w:b/>
      <w:color w:val="000000"/>
      <w:szCs w:val="24"/>
      <w:lang w:eastAsia="pl-PL"/>
    </w:rPr>
  </w:style>
  <w:style w:type="character" w:customStyle="1" w:styleId="NazwaProceduryZnak">
    <w:name w:val="NazwaProcedury Znak"/>
    <w:link w:val="NazwaProcedury"/>
    <w:rsid w:val="007A4D5F"/>
    <w:rPr>
      <w:sz w:val="24"/>
      <w:szCs w:val="24"/>
      <w:lang w:eastAsia="en-US"/>
    </w:rPr>
  </w:style>
  <w:style w:type="character" w:customStyle="1" w:styleId="P1proceduraZnak">
    <w:name w:val="P1_procedura Znak"/>
    <w:link w:val="P1procedura"/>
    <w:rsid w:val="00633729"/>
    <w:rPr>
      <w:rFonts w:cs="Arial"/>
      <w:b/>
      <w:color w:val="000000"/>
      <w:sz w:val="22"/>
      <w:szCs w:val="24"/>
      <w:shd w:val="clear" w:color="auto" w:fill="FFFFFF"/>
    </w:rPr>
  </w:style>
  <w:style w:type="paragraph" w:styleId="Bezodstpw">
    <w:name w:val="No Spacing"/>
    <w:uiPriority w:val="99"/>
    <w:qFormat/>
    <w:rsid w:val="00380C37"/>
    <w:rPr>
      <w:rFonts w:cs="Calibri"/>
      <w:sz w:val="22"/>
      <w:szCs w:val="22"/>
      <w:lang w:eastAsia="en-US"/>
    </w:rPr>
  </w:style>
  <w:style w:type="paragraph" w:styleId="Tekstblokowy">
    <w:name w:val="Block Text"/>
    <w:basedOn w:val="Normalny"/>
    <w:uiPriority w:val="99"/>
    <w:rsid w:val="00DA3E98"/>
    <w:pPr>
      <w:spacing w:after="0" w:line="360" w:lineRule="auto"/>
      <w:ind w:left="110" w:right="170" w:firstLine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7D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7D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image" Target="media/image3.sv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A9CB-5848-45D4-85C0-EF6E901D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6161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Wydziałowa Księga Jakości</vt:lpstr>
    </vt:vector>
  </TitlesOfParts>
  <Company>Politechnika Rzeszowska</Company>
  <LinksUpToDate>false</LinksUpToDate>
  <CharactersWithSpaces>43042</CharactersWithSpaces>
  <SharedDoc>false</SharedDoc>
  <HyperlinkBase>www.prz.edu.pl</HyperlinkBase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https://w.prz.edu.pl/studenci_menu/regulamin-studiow-wyzszych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Wydziałowa Księga Jakości</dc:title>
  <dc:subject>Księga jakości Wydziału Elektrotechniki i Informatyki Politechniki Rzeszowskiej</dc:subject>
  <dc:creator>Michał Ćmil</dc:creator>
  <cp:lastModifiedBy>ad</cp:lastModifiedBy>
  <cp:revision>21</cp:revision>
  <cp:lastPrinted>2023-04-11T07:03:00Z</cp:lastPrinted>
  <dcterms:created xsi:type="dcterms:W3CDTF">2023-02-28T07:41:00Z</dcterms:created>
  <dcterms:modified xsi:type="dcterms:W3CDTF">2023-04-11T07:05:00Z</dcterms:modified>
  <cp:category>Dokument</cp:category>
  <cp:contentStatus>Wydanie IV</cp:contentStatus>
</cp:coreProperties>
</file>